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002" w:rsidRDefault="00FD597C">
      <w:pPr>
        <w:rPr>
          <w:b/>
          <w:sz w:val="36"/>
          <w:szCs w:val="36"/>
          <w:lang w:val="en"/>
        </w:rPr>
      </w:pPr>
      <w:r>
        <w:rPr>
          <w:b/>
          <w:noProof/>
          <w:sz w:val="36"/>
          <w:szCs w:val="36"/>
          <w:lang w:eastAsia="en-GB"/>
        </w:rPr>
        <w:drawing>
          <wp:inline distT="0" distB="0" distL="0" distR="0" wp14:anchorId="2A86D9DE" wp14:editId="1260D871">
            <wp:extent cx="6240776" cy="2788920"/>
            <wp:effectExtent l="0" t="0" r="8255" b="0"/>
            <wp:docPr id="4" name="Picture 4" descr="C:\Users\SSeychell\AppData\Local\Microsoft\Windows\Temporary Internet Files\Content.Outlook\DQUE9RAV\Lab st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Seychell\AppData\Local\Microsoft\Windows\Temporary Internet Files\Content.Outlook\DQUE9RAV\Lab staf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9426" cy="2788317"/>
                    </a:xfrm>
                    <a:prstGeom prst="rect">
                      <a:avLst/>
                    </a:prstGeom>
                    <a:noFill/>
                    <a:ln>
                      <a:noFill/>
                    </a:ln>
                  </pic:spPr>
                </pic:pic>
              </a:graphicData>
            </a:graphic>
          </wp:inline>
        </w:drawing>
      </w:r>
    </w:p>
    <w:p w:rsidR="006645E2" w:rsidRDefault="006645E2">
      <w:pPr>
        <w:rPr>
          <w:b/>
          <w:sz w:val="36"/>
          <w:szCs w:val="36"/>
          <w:lang w:val="en"/>
        </w:rPr>
      </w:pPr>
    </w:p>
    <w:p w:rsidR="00B84087" w:rsidRDefault="00B84087">
      <w:pPr>
        <w:rPr>
          <w:b/>
          <w:sz w:val="36"/>
          <w:szCs w:val="36"/>
          <w:lang w:val="en"/>
        </w:rPr>
      </w:pPr>
    </w:p>
    <w:p w:rsidR="00150EE1" w:rsidRPr="00330B6A" w:rsidRDefault="00150EE1" w:rsidP="00150EE1">
      <w:pPr>
        <w:jc w:val="center"/>
        <w:rPr>
          <w:rFonts w:ascii="Arial" w:hAnsi="Arial" w:cs="Arial"/>
          <w:b/>
          <w:sz w:val="36"/>
          <w:szCs w:val="36"/>
          <w:lang w:val="en"/>
        </w:rPr>
      </w:pPr>
      <w:r>
        <w:rPr>
          <w:rFonts w:ascii="Arial" w:hAnsi="Arial" w:cs="Arial"/>
          <w:b/>
          <w:sz w:val="36"/>
          <w:szCs w:val="36"/>
          <w:lang w:val="en"/>
        </w:rPr>
        <w:t>Delivering World Class Research for Lincolnshire Patients</w:t>
      </w:r>
    </w:p>
    <w:p w:rsidR="00B84087" w:rsidRPr="00330B6A" w:rsidRDefault="00B84087">
      <w:pPr>
        <w:rPr>
          <w:rFonts w:ascii="Arial" w:hAnsi="Arial" w:cs="Arial"/>
          <w:b/>
          <w:sz w:val="36"/>
          <w:szCs w:val="36"/>
          <w:lang w:val="en"/>
        </w:rPr>
      </w:pPr>
    </w:p>
    <w:p w:rsidR="00AE0002" w:rsidRPr="00330B6A" w:rsidRDefault="00AE0002" w:rsidP="00B84087">
      <w:pPr>
        <w:jc w:val="center"/>
        <w:rPr>
          <w:rFonts w:ascii="Arial" w:hAnsi="Arial" w:cs="Arial"/>
          <w:b/>
          <w:sz w:val="36"/>
          <w:szCs w:val="36"/>
          <w:lang w:val="en"/>
        </w:rPr>
      </w:pPr>
      <w:r w:rsidRPr="00330B6A">
        <w:rPr>
          <w:rFonts w:ascii="Arial" w:hAnsi="Arial" w:cs="Arial"/>
          <w:b/>
          <w:sz w:val="36"/>
          <w:szCs w:val="36"/>
          <w:lang w:val="en"/>
        </w:rPr>
        <w:t xml:space="preserve">Trust Research </w:t>
      </w:r>
      <w:r w:rsidR="00E65E88">
        <w:rPr>
          <w:rFonts w:ascii="Arial" w:hAnsi="Arial" w:cs="Arial"/>
          <w:b/>
          <w:sz w:val="36"/>
          <w:szCs w:val="36"/>
          <w:lang w:val="en"/>
        </w:rPr>
        <w:t xml:space="preserve">2021 </w:t>
      </w:r>
      <w:r w:rsidRPr="00330B6A">
        <w:rPr>
          <w:rFonts w:ascii="Arial" w:hAnsi="Arial" w:cs="Arial"/>
          <w:b/>
          <w:sz w:val="36"/>
          <w:szCs w:val="36"/>
          <w:lang w:val="en"/>
        </w:rPr>
        <w:t>Strategy</w:t>
      </w:r>
    </w:p>
    <w:p w:rsidR="00B84087" w:rsidRDefault="00B84087" w:rsidP="00E65E88">
      <w:pPr>
        <w:rPr>
          <w:rFonts w:ascii="Arial" w:hAnsi="Arial" w:cs="Arial"/>
          <w:b/>
          <w:sz w:val="36"/>
          <w:szCs w:val="36"/>
          <w:lang w:val="en"/>
        </w:rPr>
      </w:pPr>
    </w:p>
    <w:p w:rsidR="00AE0002" w:rsidRPr="00330B6A" w:rsidRDefault="00E313F4" w:rsidP="00961A0E">
      <w:pPr>
        <w:tabs>
          <w:tab w:val="left" w:pos="2535"/>
        </w:tabs>
        <w:jc w:val="center"/>
        <w:rPr>
          <w:rFonts w:ascii="Arial" w:hAnsi="Arial" w:cs="Arial"/>
          <w:b/>
          <w:sz w:val="36"/>
          <w:szCs w:val="36"/>
          <w:lang w:val="en"/>
        </w:rPr>
      </w:pPr>
      <w:r>
        <w:rPr>
          <w:rFonts w:ascii="Arial" w:hAnsi="Arial" w:cs="Arial"/>
          <w:b/>
          <w:sz w:val="36"/>
          <w:szCs w:val="36"/>
          <w:lang w:val="en"/>
        </w:rPr>
        <w:t xml:space="preserve"> </w:t>
      </w:r>
    </w:p>
    <w:p w:rsidR="00AE0002" w:rsidRDefault="00AE0002">
      <w:pPr>
        <w:rPr>
          <w:b/>
          <w:sz w:val="36"/>
          <w:szCs w:val="36"/>
          <w:lang w:val="en"/>
        </w:rPr>
      </w:pPr>
    </w:p>
    <w:p w:rsidR="00AE0002" w:rsidRDefault="00AE0002">
      <w:pPr>
        <w:rPr>
          <w:b/>
          <w:sz w:val="36"/>
          <w:szCs w:val="36"/>
          <w:lang w:val="en"/>
        </w:rPr>
      </w:pPr>
    </w:p>
    <w:p w:rsidR="00AE0002" w:rsidRDefault="00AE0002">
      <w:pPr>
        <w:rPr>
          <w:b/>
          <w:sz w:val="36"/>
          <w:szCs w:val="36"/>
          <w:lang w:val="en"/>
        </w:rPr>
      </w:pPr>
    </w:p>
    <w:p w:rsidR="00D33DAA" w:rsidRDefault="00D33DAA" w:rsidP="00D33DAA">
      <w:r>
        <w:rPr>
          <w:rFonts w:ascii="Helvetica" w:hAnsi="Helvetica" w:cs="Helvetica"/>
          <w:noProof/>
          <w:sz w:val="21"/>
          <w:szCs w:val="21"/>
          <w:lang w:eastAsia="en-GB"/>
        </w:rPr>
        <w:drawing>
          <wp:inline distT="0" distB="0" distL="0" distR="0" wp14:anchorId="285C22C5" wp14:editId="71AEB07C">
            <wp:extent cx="1414269" cy="441960"/>
            <wp:effectExtent l="0" t="0" r="0" b="0"/>
            <wp:docPr id="3" name="Picture 3" descr="Caring for yo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ing for you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4585" cy="442059"/>
                    </a:xfrm>
                    <a:prstGeom prst="rect">
                      <a:avLst/>
                    </a:prstGeom>
                    <a:noFill/>
                    <a:ln>
                      <a:noFill/>
                    </a:ln>
                  </pic:spPr>
                </pic:pic>
              </a:graphicData>
            </a:graphic>
          </wp:inline>
        </w:drawing>
      </w:r>
    </w:p>
    <w:p w:rsidR="006127F9" w:rsidRDefault="006127F9">
      <w:pPr>
        <w:rPr>
          <w:b/>
          <w:sz w:val="36"/>
          <w:szCs w:val="36"/>
          <w:lang w:val="en"/>
        </w:rPr>
      </w:pPr>
    </w:p>
    <w:p w:rsidR="006127F9" w:rsidRPr="00710A96" w:rsidRDefault="006127F9" w:rsidP="00710A96">
      <w:pPr>
        <w:jc w:val="center"/>
        <w:rPr>
          <w:rFonts w:ascii="Arial" w:hAnsi="Arial" w:cs="Arial"/>
          <w:b/>
          <w:sz w:val="36"/>
          <w:szCs w:val="36"/>
          <w:lang w:val="en"/>
        </w:rPr>
      </w:pPr>
      <w:r w:rsidRPr="00710A96">
        <w:rPr>
          <w:rFonts w:ascii="Arial" w:hAnsi="Arial" w:cs="Arial"/>
          <w:b/>
          <w:sz w:val="36"/>
          <w:szCs w:val="36"/>
          <w:lang w:val="en"/>
        </w:rPr>
        <w:t xml:space="preserve">Trust Research </w:t>
      </w:r>
      <w:r w:rsidR="00E62BF5">
        <w:rPr>
          <w:rFonts w:ascii="Arial" w:hAnsi="Arial" w:cs="Arial"/>
          <w:b/>
          <w:sz w:val="36"/>
          <w:szCs w:val="36"/>
          <w:lang w:val="en"/>
        </w:rPr>
        <w:t>2021</w:t>
      </w:r>
      <w:r w:rsidRPr="00710A96">
        <w:rPr>
          <w:rFonts w:ascii="Arial" w:hAnsi="Arial" w:cs="Arial"/>
          <w:b/>
          <w:sz w:val="36"/>
          <w:szCs w:val="36"/>
          <w:lang w:val="en"/>
        </w:rPr>
        <w:t xml:space="preserve"> Strategy</w:t>
      </w:r>
    </w:p>
    <w:p w:rsidR="00710A96" w:rsidRPr="00710A96" w:rsidRDefault="00710A96">
      <w:pPr>
        <w:rPr>
          <w:rFonts w:ascii="Arial" w:hAnsi="Arial" w:cs="Arial"/>
          <w:b/>
          <w:sz w:val="36"/>
          <w:szCs w:val="36"/>
          <w:lang w:val="en"/>
        </w:rPr>
      </w:pPr>
    </w:p>
    <w:p w:rsidR="00710A96" w:rsidRDefault="006127F9" w:rsidP="00710A96">
      <w:pPr>
        <w:jc w:val="center"/>
        <w:rPr>
          <w:rFonts w:ascii="Arial" w:hAnsi="Arial" w:cs="Arial"/>
          <w:b/>
          <w:sz w:val="36"/>
          <w:szCs w:val="36"/>
          <w:lang w:val="en"/>
        </w:rPr>
      </w:pPr>
      <w:r w:rsidRPr="00710A96">
        <w:rPr>
          <w:rFonts w:ascii="Arial" w:hAnsi="Arial" w:cs="Arial"/>
          <w:b/>
          <w:sz w:val="36"/>
          <w:szCs w:val="36"/>
          <w:lang w:val="en"/>
        </w:rPr>
        <w:t>Contents</w:t>
      </w:r>
    </w:p>
    <w:p w:rsidR="00BD59C7" w:rsidRPr="00710A96" w:rsidRDefault="00BD59C7" w:rsidP="00710A96">
      <w:pPr>
        <w:jc w:val="center"/>
        <w:rPr>
          <w:rFonts w:ascii="Arial" w:hAnsi="Arial" w:cs="Arial"/>
          <w:b/>
          <w:sz w:val="36"/>
          <w:szCs w:val="36"/>
          <w:lang w:val="en"/>
        </w:rPr>
      </w:pPr>
    </w:p>
    <w:p w:rsidR="006127F9" w:rsidRDefault="006127F9">
      <w:pPr>
        <w:rPr>
          <w:b/>
          <w:sz w:val="36"/>
          <w:szCs w:val="36"/>
          <w:lang w:val="en"/>
        </w:rPr>
      </w:pPr>
      <w:r>
        <w:rPr>
          <w:b/>
          <w:sz w:val="36"/>
          <w:szCs w:val="36"/>
          <w:lang w:val="en"/>
        </w:rPr>
        <w:tab/>
      </w:r>
      <w:r>
        <w:rPr>
          <w:b/>
          <w:sz w:val="36"/>
          <w:szCs w:val="36"/>
          <w:lang w:val="en"/>
        </w:rPr>
        <w:tab/>
      </w:r>
      <w:r>
        <w:rPr>
          <w:b/>
          <w:sz w:val="36"/>
          <w:szCs w:val="36"/>
          <w:lang w:val="en"/>
        </w:rPr>
        <w:tab/>
      </w:r>
      <w:r>
        <w:rPr>
          <w:b/>
          <w:sz w:val="36"/>
          <w:szCs w:val="36"/>
          <w:lang w:val="en"/>
        </w:rPr>
        <w:tab/>
      </w:r>
      <w:r>
        <w:rPr>
          <w:b/>
          <w:sz w:val="36"/>
          <w:szCs w:val="36"/>
          <w:lang w:val="en"/>
        </w:rPr>
        <w:tab/>
      </w:r>
      <w:r>
        <w:rPr>
          <w:b/>
          <w:sz w:val="36"/>
          <w:szCs w:val="36"/>
          <w:lang w:val="en"/>
        </w:rPr>
        <w:tab/>
      </w:r>
      <w:r>
        <w:rPr>
          <w:b/>
          <w:sz w:val="36"/>
          <w:szCs w:val="36"/>
          <w:lang w:val="en"/>
        </w:rPr>
        <w:tab/>
      </w:r>
      <w:r>
        <w:rPr>
          <w:b/>
          <w:sz w:val="36"/>
          <w:szCs w:val="36"/>
          <w:lang w:val="en"/>
        </w:rPr>
        <w:tab/>
      </w:r>
      <w:r>
        <w:rPr>
          <w:b/>
          <w:sz w:val="36"/>
          <w:szCs w:val="36"/>
          <w:lang w:val="en"/>
        </w:rPr>
        <w:tab/>
      </w:r>
      <w:r>
        <w:rPr>
          <w:b/>
          <w:sz w:val="36"/>
          <w:szCs w:val="36"/>
          <w:lang w:val="en"/>
        </w:rPr>
        <w:tab/>
      </w:r>
      <w:r>
        <w:rPr>
          <w:b/>
          <w:sz w:val="36"/>
          <w:szCs w:val="36"/>
          <w:lang w:val="en"/>
        </w:rPr>
        <w:tab/>
        <w:t>Page</w:t>
      </w:r>
    </w:p>
    <w:p w:rsidR="006127F9" w:rsidRDefault="00013D49" w:rsidP="006127F9">
      <w:pPr>
        <w:pStyle w:val="ListParagraph"/>
        <w:numPr>
          <w:ilvl w:val="0"/>
          <w:numId w:val="7"/>
        </w:numPr>
        <w:rPr>
          <w:rFonts w:ascii="Arial" w:hAnsi="Arial" w:cs="Arial"/>
          <w:sz w:val="24"/>
          <w:szCs w:val="24"/>
          <w:lang w:val="en"/>
        </w:rPr>
      </w:pPr>
      <w:r>
        <w:rPr>
          <w:rFonts w:ascii="Arial" w:hAnsi="Arial" w:cs="Arial"/>
          <w:sz w:val="24"/>
          <w:szCs w:val="24"/>
          <w:lang w:val="en"/>
        </w:rPr>
        <w:t xml:space="preserve">Message </w:t>
      </w:r>
      <w:r w:rsidR="00D462A3">
        <w:rPr>
          <w:rFonts w:ascii="Arial" w:hAnsi="Arial" w:cs="Arial"/>
          <w:sz w:val="24"/>
          <w:szCs w:val="24"/>
          <w:lang w:val="en"/>
        </w:rPr>
        <w:t>from the Trust Medical Director</w:t>
      </w:r>
      <w:r w:rsidR="00710A96" w:rsidRPr="00710A96">
        <w:rPr>
          <w:rFonts w:ascii="Arial" w:hAnsi="Arial" w:cs="Arial"/>
          <w:sz w:val="24"/>
          <w:szCs w:val="24"/>
          <w:lang w:val="en"/>
        </w:rPr>
        <w:tab/>
      </w:r>
      <w:r w:rsidR="006127F9" w:rsidRPr="00710A96">
        <w:rPr>
          <w:rFonts w:ascii="Arial" w:hAnsi="Arial" w:cs="Arial"/>
          <w:sz w:val="24"/>
          <w:szCs w:val="24"/>
          <w:lang w:val="en"/>
        </w:rPr>
        <w:tab/>
      </w:r>
      <w:r w:rsidR="00710A96">
        <w:rPr>
          <w:rFonts w:ascii="Arial" w:hAnsi="Arial" w:cs="Arial"/>
          <w:sz w:val="24"/>
          <w:szCs w:val="24"/>
          <w:lang w:val="en"/>
        </w:rPr>
        <w:tab/>
      </w:r>
      <w:r w:rsidR="006127F9" w:rsidRPr="00710A96">
        <w:rPr>
          <w:rFonts w:ascii="Arial" w:hAnsi="Arial" w:cs="Arial"/>
          <w:sz w:val="24"/>
          <w:szCs w:val="24"/>
          <w:lang w:val="en"/>
        </w:rPr>
        <w:tab/>
        <w:t>3</w:t>
      </w:r>
    </w:p>
    <w:p w:rsidR="00BD59C7" w:rsidRPr="00710A96" w:rsidRDefault="00BD59C7" w:rsidP="00BD59C7">
      <w:pPr>
        <w:pStyle w:val="ListParagraph"/>
        <w:rPr>
          <w:rFonts w:ascii="Arial" w:hAnsi="Arial" w:cs="Arial"/>
          <w:sz w:val="24"/>
          <w:szCs w:val="24"/>
          <w:lang w:val="en"/>
        </w:rPr>
      </w:pPr>
    </w:p>
    <w:p w:rsidR="00F8264F" w:rsidRDefault="00D462A3" w:rsidP="00BD59C7">
      <w:pPr>
        <w:pStyle w:val="ListParagraph"/>
        <w:numPr>
          <w:ilvl w:val="0"/>
          <w:numId w:val="7"/>
        </w:numPr>
        <w:rPr>
          <w:rFonts w:ascii="Arial" w:hAnsi="Arial" w:cs="Arial"/>
          <w:sz w:val="24"/>
          <w:szCs w:val="24"/>
          <w:lang w:val="en"/>
        </w:rPr>
      </w:pPr>
      <w:r>
        <w:rPr>
          <w:rFonts w:ascii="Arial" w:hAnsi="Arial" w:cs="Arial"/>
          <w:sz w:val="24"/>
          <w:szCs w:val="24"/>
          <w:lang w:val="en"/>
        </w:rPr>
        <w:t>Executive Summa</w:t>
      </w:r>
      <w:r w:rsidRPr="00710A96">
        <w:rPr>
          <w:rFonts w:ascii="Arial" w:hAnsi="Arial" w:cs="Arial"/>
          <w:sz w:val="24"/>
          <w:szCs w:val="24"/>
          <w:lang w:val="en"/>
        </w:rPr>
        <w:t>ry</w:t>
      </w:r>
      <w:r w:rsidRPr="00710A96">
        <w:rPr>
          <w:rFonts w:ascii="Arial" w:hAnsi="Arial" w:cs="Arial"/>
          <w:sz w:val="24"/>
          <w:szCs w:val="24"/>
          <w:lang w:val="en"/>
        </w:rPr>
        <w:tab/>
      </w:r>
      <w:r>
        <w:rPr>
          <w:rFonts w:ascii="Arial" w:hAnsi="Arial" w:cs="Arial"/>
          <w:sz w:val="24"/>
          <w:szCs w:val="24"/>
          <w:lang w:val="en"/>
        </w:rPr>
        <w:tab/>
      </w:r>
      <w:r>
        <w:rPr>
          <w:rFonts w:ascii="Arial" w:hAnsi="Arial" w:cs="Arial"/>
          <w:sz w:val="24"/>
          <w:szCs w:val="24"/>
          <w:lang w:val="en"/>
        </w:rPr>
        <w:tab/>
      </w:r>
      <w:r>
        <w:rPr>
          <w:rFonts w:ascii="Arial" w:hAnsi="Arial" w:cs="Arial"/>
          <w:sz w:val="24"/>
          <w:szCs w:val="24"/>
          <w:lang w:val="en"/>
        </w:rPr>
        <w:tab/>
      </w:r>
      <w:r>
        <w:rPr>
          <w:rFonts w:ascii="Arial" w:hAnsi="Arial" w:cs="Arial"/>
          <w:sz w:val="24"/>
          <w:szCs w:val="24"/>
          <w:lang w:val="en"/>
        </w:rPr>
        <w:tab/>
      </w:r>
      <w:r w:rsidR="00F8264F">
        <w:rPr>
          <w:rFonts w:ascii="Arial" w:hAnsi="Arial" w:cs="Arial"/>
          <w:sz w:val="24"/>
          <w:szCs w:val="24"/>
          <w:lang w:val="en"/>
        </w:rPr>
        <w:tab/>
      </w:r>
      <w:r w:rsidR="00F8264F">
        <w:rPr>
          <w:rFonts w:ascii="Arial" w:hAnsi="Arial" w:cs="Arial"/>
          <w:sz w:val="24"/>
          <w:szCs w:val="24"/>
          <w:lang w:val="en"/>
        </w:rPr>
        <w:tab/>
      </w:r>
      <w:r w:rsidR="00F8264F">
        <w:rPr>
          <w:rFonts w:ascii="Arial" w:hAnsi="Arial" w:cs="Arial"/>
          <w:sz w:val="24"/>
          <w:szCs w:val="24"/>
          <w:lang w:val="en"/>
        </w:rPr>
        <w:tab/>
        <w:t>4</w:t>
      </w:r>
    </w:p>
    <w:p w:rsidR="00F8264F" w:rsidRPr="00F8264F" w:rsidRDefault="00F8264F" w:rsidP="00F8264F">
      <w:pPr>
        <w:pStyle w:val="ListParagraph"/>
        <w:rPr>
          <w:rFonts w:ascii="Arial" w:hAnsi="Arial" w:cs="Arial"/>
          <w:sz w:val="24"/>
          <w:szCs w:val="24"/>
          <w:lang w:val="en"/>
        </w:rPr>
      </w:pPr>
    </w:p>
    <w:p w:rsidR="00710A96" w:rsidRDefault="006127F9" w:rsidP="00BD59C7">
      <w:pPr>
        <w:pStyle w:val="ListParagraph"/>
        <w:numPr>
          <w:ilvl w:val="0"/>
          <w:numId w:val="7"/>
        </w:numPr>
        <w:rPr>
          <w:rFonts w:ascii="Arial" w:hAnsi="Arial" w:cs="Arial"/>
          <w:sz w:val="24"/>
          <w:szCs w:val="24"/>
          <w:lang w:val="en"/>
        </w:rPr>
      </w:pPr>
      <w:r w:rsidRPr="00710A96">
        <w:rPr>
          <w:rFonts w:ascii="Arial" w:hAnsi="Arial" w:cs="Arial"/>
          <w:sz w:val="24"/>
          <w:szCs w:val="24"/>
          <w:lang w:val="en"/>
        </w:rPr>
        <w:t>Background</w:t>
      </w:r>
      <w:r w:rsidR="00F8264F">
        <w:rPr>
          <w:rFonts w:ascii="Arial" w:hAnsi="Arial" w:cs="Arial"/>
          <w:sz w:val="24"/>
          <w:szCs w:val="24"/>
          <w:lang w:val="en"/>
        </w:rPr>
        <w:tab/>
      </w:r>
      <w:r w:rsidR="00F8264F">
        <w:rPr>
          <w:rFonts w:ascii="Arial" w:hAnsi="Arial" w:cs="Arial"/>
          <w:sz w:val="24"/>
          <w:szCs w:val="24"/>
          <w:lang w:val="en"/>
        </w:rPr>
        <w:tab/>
      </w:r>
      <w:r w:rsidR="00F8264F">
        <w:rPr>
          <w:rFonts w:ascii="Arial" w:hAnsi="Arial" w:cs="Arial"/>
          <w:sz w:val="24"/>
          <w:szCs w:val="24"/>
          <w:lang w:val="en"/>
        </w:rPr>
        <w:tab/>
      </w:r>
      <w:r w:rsidR="00F8264F">
        <w:rPr>
          <w:rFonts w:ascii="Arial" w:hAnsi="Arial" w:cs="Arial"/>
          <w:sz w:val="24"/>
          <w:szCs w:val="24"/>
          <w:lang w:val="en"/>
        </w:rPr>
        <w:tab/>
      </w:r>
      <w:r w:rsidR="00F8264F">
        <w:rPr>
          <w:rFonts w:ascii="Arial" w:hAnsi="Arial" w:cs="Arial"/>
          <w:sz w:val="24"/>
          <w:szCs w:val="24"/>
          <w:lang w:val="en"/>
        </w:rPr>
        <w:tab/>
      </w:r>
      <w:r w:rsidR="00F8264F">
        <w:rPr>
          <w:rFonts w:ascii="Arial" w:hAnsi="Arial" w:cs="Arial"/>
          <w:sz w:val="24"/>
          <w:szCs w:val="24"/>
          <w:lang w:val="en"/>
        </w:rPr>
        <w:tab/>
      </w:r>
      <w:r w:rsidR="00F8264F">
        <w:rPr>
          <w:rFonts w:ascii="Arial" w:hAnsi="Arial" w:cs="Arial"/>
          <w:sz w:val="24"/>
          <w:szCs w:val="24"/>
          <w:lang w:val="en"/>
        </w:rPr>
        <w:tab/>
      </w:r>
      <w:r w:rsidR="00F8264F">
        <w:rPr>
          <w:rFonts w:ascii="Arial" w:hAnsi="Arial" w:cs="Arial"/>
          <w:sz w:val="24"/>
          <w:szCs w:val="24"/>
          <w:lang w:val="en"/>
        </w:rPr>
        <w:tab/>
      </w:r>
      <w:r w:rsidR="00F8264F">
        <w:rPr>
          <w:rFonts w:ascii="Arial" w:hAnsi="Arial" w:cs="Arial"/>
          <w:sz w:val="24"/>
          <w:szCs w:val="24"/>
          <w:lang w:val="en"/>
        </w:rPr>
        <w:tab/>
        <w:t>5</w:t>
      </w:r>
    </w:p>
    <w:p w:rsidR="00BD59C7" w:rsidRDefault="00BD59C7" w:rsidP="00BD59C7">
      <w:pPr>
        <w:pStyle w:val="ListParagraph"/>
        <w:rPr>
          <w:rFonts w:ascii="Arial" w:hAnsi="Arial" w:cs="Arial"/>
          <w:sz w:val="24"/>
          <w:szCs w:val="24"/>
          <w:lang w:val="en"/>
        </w:rPr>
      </w:pPr>
    </w:p>
    <w:p w:rsidR="00BD59C7" w:rsidRDefault="00BD59C7" w:rsidP="00BD59C7">
      <w:pPr>
        <w:pStyle w:val="ListParagraph"/>
        <w:rPr>
          <w:rFonts w:ascii="Arial" w:hAnsi="Arial" w:cs="Arial"/>
          <w:sz w:val="24"/>
          <w:szCs w:val="24"/>
          <w:lang w:val="en"/>
        </w:rPr>
      </w:pPr>
      <w:r>
        <w:rPr>
          <w:rFonts w:ascii="Arial" w:hAnsi="Arial" w:cs="Arial"/>
          <w:sz w:val="24"/>
          <w:szCs w:val="24"/>
          <w:lang w:val="en"/>
        </w:rPr>
        <w:t>2.1</w:t>
      </w:r>
      <w:r>
        <w:rPr>
          <w:rFonts w:ascii="Arial" w:hAnsi="Arial" w:cs="Arial"/>
          <w:sz w:val="24"/>
          <w:szCs w:val="24"/>
          <w:lang w:val="en"/>
        </w:rPr>
        <w:tab/>
        <w:t>Trust Vision</w:t>
      </w:r>
      <w:r>
        <w:rPr>
          <w:rFonts w:ascii="Arial" w:hAnsi="Arial" w:cs="Arial"/>
          <w:sz w:val="24"/>
          <w:szCs w:val="24"/>
          <w:lang w:val="en"/>
        </w:rPr>
        <w:tab/>
      </w:r>
      <w:r>
        <w:rPr>
          <w:rFonts w:ascii="Arial" w:hAnsi="Arial" w:cs="Arial"/>
          <w:sz w:val="24"/>
          <w:szCs w:val="24"/>
          <w:lang w:val="en"/>
        </w:rPr>
        <w:tab/>
      </w:r>
      <w:r>
        <w:rPr>
          <w:rFonts w:ascii="Arial" w:hAnsi="Arial" w:cs="Arial"/>
          <w:sz w:val="24"/>
          <w:szCs w:val="24"/>
          <w:lang w:val="en"/>
        </w:rPr>
        <w:tab/>
      </w:r>
      <w:r>
        <w:rPr>
          <w:rFonts w:ascii="Arial" w:hAnsi="Arial" w:cs="Arial"/>
          <w:sz w:val="24"/>
          <w:szCs w:val="24"/>
          <w:lang w:val="en"/>
        </w:rPr>
        <w:tab/>
      </w:r>
      <w:r>
        <w:rPr>
          <w:rFonts w:ascii="Arial" w:hAnsi="Arial" w:cs="Arial"/>
          <w:sz w:val="24"/>
          <w:szCs w:val="24"/>
          <w:lang w:val="en"/>
        </w:rPr>
        <w:tab/>
      </w:r>
      <w:r>
        <w:rPr>
          <w:rFonts w:ascii="Arial" w:hAnsi="Arial" w:cs="Arial"/>
          <w:sz w:val="24"/>
          <w:szCs w:val="24"/>
          <w:lang w:val="en"/>
        </w:rPr>
        <w:tab/>
      </w:r>
      <w:r>
        <w:rPr>
          <w:rFonts w:ascii="Arial" w:hAnsi="Arial" w:cs="Arial"/>
          <w:sz w:val="24"/>
          <w:szCs w:val="24"/>
          <w:lang w:val="en"/>
        </w:rPr>
        <w:tab/>
      </w:r>
      <w:r>
        <w:rPr>
          <w:rFonts w:ascii="Arial" w:hAnsi="Arial" w:cs="Arial"/>
          <w:sz w:val="24"/>
          <w:szCs w:val="24"/>
          <w:lang w:val="en"/>
        </w:rPr>
        <w:tab/>
      </w:r>
      <w:r w:rsidR="00F8264F">
        <w:rPr>
          <w:rFonts w:ascii="Arial" w:hAnsi="Arial" w:cs="Arial"/>
          <w:sz w:val="24"/>
          <w:szCs w:val="24"/>
          <w:lang w:val="en"/>
        </w:rPr>
        <w:t>5</w:t>
      </w:r>
    </w:p>
    <w:p w:rsidR="00BD59C7" w:rsidRDefault="00F8264F" w:rsidP="00BD59C7">
      <w:pPr>
        <w:pStyle w:val="ListParagraph"/>
        <w:rPr>
          <w:rFonts w:ascii="Arial" w:hAnsi="Arial" w:cs="Arial"/>
          <w:sz w:val="24"/>
          <w:szCs w:val="24"/>
          <w:lang w:val="en"/>
        </w:rPr>
      </w:pPr>
      <w:r>
        <w:rPr>
          <w:rFonts w:ascii="Arial" w:hAnsi="Arial" w:cs="Arial"/>
          <w:sz w:val="24"/>
          <w:szCs w:val="24"/>
          <w:lang w:val="en"/>
        </w:rPr>
        <w:t>2.2</w:t>
      </w:r>
      <w:r>
        <w:rPr>
          <w:rFonts w:ascii="Arial" w:hAnsi="Arial" w:cs="Arial"/>
          <w:sz w:val="24"/>
          <w:szCs w:val="24"/>
          <w:lang w:val="en"/>
        </w:rPr>
        <w:tab/>
        <w:t>National Context</w:t>
      </w:r>
      <w:r>
        <w:rPr>
          <w:rFonts w:ascii="Arial" w:hAnsi="Arial" w:cs="Arial"/>
          <w:sz w:val="24"/>
          <w:szCs w:val="24"/>
          <w:lang w:val="en"/>
        </w:rPr>
        <w:tab/>
      </w:r>
      <w:r>
        <w:rPr>
          <w:rFonts w:ascii="Arial" w:hAnsi="Arial" w:cs="Arial"/>
          <w:sz w:val="24"/>
          <w:szCs w:val="24"/>
          <w:lang w:val="en"/>
        </w:rPr>
        <w:tab/>
      </w:r>
      <w:r>
        <w:rPr>
          <w:rFonts w:ascii="Arial" w:hAnsi="Arial" w:cs="Arial"/>
          <w:sz w:val="24"/>
          <w:szCs w:val="24"/>
          <w:lang w:val="en"/>
        </w:rPr>
        <w:tab/>
      </w:r>
      <w:r>
        <w:rPr>
          <w:rFonts w:ascii="Arial" w:hAnsi="Arial" w:cs="Arial"/>
          <w:sz w:val="24"/>
          <w:szCs w:val="24"/>
          <w:lang w:val="en"/>
        </w:rPr>
        <w:tab/>
      </w:r>
      <w:r>
        <w:rPr>
          <w:rFonts w:ascii="Arial" w:hAnsi="Arial" w:cs="Arial"/>
          <w:sz w:val="24"/>
          <w:szCs w:val="24"/>
          <w:lang w:val="en"/>
        </w:rPr>
        <w:tab/>
      </w:r>
      <w:r>
        <w:rPr>
          <w:rFonts w:ascii="Arial" w:hAnsi="Arial" w:cs="Arial"/>
          <w:sz w:val="24"/>
          <w:szCs w:val="24"/>
          <w:lang w:val="en"/>
        </w:rPr>
        <w:tab/>
      </w:r>
      <w:r>
        <w:rPr>
          <w:rFonts w:ascii="Arial" w:hAnsi="Arial" w:cs="Arial"/>
          <w:sz w:val="24"/>
          <w:szCs w:val="24"/>
          <w:lang w:val="en"/>
        </w:rPr>
        <w:tab/>
        <w:t>5</w:t>
      </w:r>
    </w:p>
    <w:p w:rsidR="00BD59C7" w:rsidRDefault="00F8264F" w:rsidP="00BD59C7">
      <w:pPr>
        <w:pStyle w:val="ListParagraph"/>
        <w:rPr>
          <w:rFonts w:ascii="Arial" w:hAnsi="Arial" w:cs="Arial"/>
          <w:sz w:val="24"/>
          <w:szCs w:val="24"/>
          <w:lang w:val="en"/>
        </w:rPr>
      </w:pPr>
      <w:r>
        <w:rPr>
          <w:rFonts w:ascii="Arial" w:hAnsi="Arial" w:cs="Arial"/>
          <w:sz w:val="24"/>
          <w:szCs w:val="24"/>
          <w:lang w:val="en"/>
        </w:rPr>
        <w:t>2.3</w:t>
      </w:r>
      <w:r>
        <w:rPr>
          <w:rFonts w:ascii="Arial" w:hAnsi="Arial" w:cs="Arial"/>
          <w:sz w:val="24"/>
          <w:szCs w:val="24"/>
          <w:lang w:val="en"/>
        </w:rPr>
        <w:tab/>
        <w:t>Local Context</w:t>
      </w:r>
      <w:r>
        <w:rPr>
          <w:rFonts w:ascii="Arial" w:hAnsi="Arial" w:cs="Arial"/>
          <w:sz w:val="24"/>
          <w:szCs w:val="24"/>
          <w:lang w:val="en"/>
        </w:rPr>
        <w:tab/>
      </w:r>
      <w:r>
        <w:rPr>
          <w:rFonts w:ascii="Arial" w:hAnsi="Arial" w:cs="Arial"/>
          <w:sz w:val="24"/>
          <w:szCs w:val="24"/>
          <w:lang w:val="en"/>
        </w:rPr>
        <w:tab/>
      </w:r>
      <w:r>
        <w:rPr>
          <w:rFonts w:ascii="Arial" w:hAnsi="Arial" w:cs="Arial"/>
          <w:sz w:val="24"/>
          <w:szCs w:val="24"/>
          <w:lang w:val="en"/>
        </w:rPr>
        <w:tab/>
      </w:r>
      <w:r>
        <w:rPr>
          <w:rFonts w:ascii="Arial" w:hAnsi="Arial" w:cs="Arial"/>
          <w:sz w:val="24"/>
          <w:szCs w:val="24"/>
          <w:lang w:val="en"/>
        </w:rPr>
        <w:tab/>
      </w:r>
      <w:r>
        <w:rPr>
          <w:rFonts w:ascii="Arial" w:hAnsi="Arial" w:cs="Arial"/>
          <w:sz w:val="24"/>
          <w:szCs w:val="24"/>
          <w:lang w:val="en"/>
        </w:rPr>
        <w:tab/>
      </w:r>
      <w:r>
        <w:rPr>
          <w:rFonts w:ascii="Arial" w:hAnsi="Arial" w:cs="Arial"/>
          <w:sz w:val="24"/>
          <w:szCs w:val="24"/>
          <w:lang w:val="en"/>
        </w:rPr>
        <w:tab/>
      </w:r>
      <w:r>
        <w:rPr>
          <w:rFonts w:ascii="Arial" w:hAnsi="Arial" w:cs="Arial"/>
          <w:sz w:val="24"/>
          <w:szCs w:val="24"/>
          <w:lang w:val="en"/>
        </w:rPr>
        <w:tab/>
        <w:t>6</w:t>
      </w:r>
    </w:p>
    <w:p w:rsidR="00BD59C7" w:rsidRDefault="00BD59C7" w:rsidP="00BD59C7">
      <w:pPr>
        <w:pStyle w:val="ListParagraph"/>
        <w:rPr>
          <w:rFonts w:ascii="Arial" w:hAnsi="Arial" w:cs="Arial"/>
          <w:sz w:val="24"/>
          <w:szCs w:val="24"/>
          <w:lang w:val="en"/>
        </w:rPr>
      </w:pPr>
      <w:r>
        <w:rPr>
          <w:rFonts w:ascii="Arial" w:hAnsi="Arial" w:cs="Arial"/>
          <w:sz w:val="24"/>
          <w:szCs w:val="24"/>
          <w:lang w:val="en"/>
        </w:rPr>
        <w:t>2.4</w:t>
      </w:r>
      <w:r>
        <w:rPr>
          <w:rFonts w:ascii="Arial" w:hAnsi="Arial" w:cs="Arial"/>
          <w:sz w:val="24"/>
          <w:szCs w:val="24"/>
          <w:lang w:val="en"/>
        </w:rPr>
        <w:tab/>
        <w:t>Driver</w:t>
      </w:r>
      <w:r w:rsidR="00F8264F">
        <w:rPr>
          <w:rFonts w:ascii="Arial" w:hAnsi="Arial" w:cs="Arial"/>
          <w:sz w:val="24"/>
          <w:szCs w:val="24"/>
          <w:lang w:val="en"/>
        </w:rPr>
        <w:t xml:space="preserve"> </w:t>
      </w:r>
      <w:r w:rsidR="00616871">
        <w:rPr>
          <w:rFonts w:ascii="Arial" w:hAnsi="Arial" w:cs="Arial"/>
          <w:sz w:val="24"/>
          <w:szCs w:val="24"/>
          <w:lang w:val="en"/>
        </w:rPr>
        <w:t>for Change and Improvement</w:t>
      </w:r>
      <w:r w:rsidR="00616871">
        <w:rPr>
          <w:rFonts w:ascii="Arial" w:hAnsi="Arial" w:cs="Arial"/>
          <w:sz w:val="24"/>
          <w:szCs w:val="24"/>
          <w:lang w:val="en"/>
        </w:rPr>
        <w:tab/>
      </w:r>
      <w:r w:rsidR="00616871">
        <w:rPr>
          <w:rFonts w:ascii="Arial" w:hAnsi="Arial" w:cs="Arial"/>
          <w:sz w:val="24"/>
          <w:szCs w:val="24"/>
          <w:lang w:val="en"/>
        </w:rPr>
        <w:tab/>
      </w:r>
      <w:r w:rsidR="00616871">
        <w:rPr>
          <w:rFonts w:ascii="Arial" w:hAnsi="Arial" w:cs="Arial"/>
          <w:sz w:val="24"/>
          <w:szCs w:val="24"/>
          <w:lang w:val="en"/>
        </w:rPr>
        <w:tab/>
      </w:r>
      <w:r w:rsidR="00616871">
        <w:rPr>
          <w:rFonts w:ascii="Arial" w:hAnsi="Arial" w:cs="Arial"/>
          <w:sz w:val="24"/>
          <w:szCs w:val="24"/>
          <w:lang w:val="en"/>
        </w:rPr>
        <w:tab/>
        <w:t>9</w:t>
      </w:r>
    </w:p>
    <w:p w:rsidR="001E21BA" w:rsidRDefault="00A65350" w:rsidP="00BD59C7">
      <w:pPr>
        <w:ind w:left="426"/>
        <w:rPr>
          <w:rFonts w:ascii="Arial" w:hAnsi="Arial" w:cs="Arial"/>
          <w:sz w:val="24"/>
          <w:szCs w:val="24"/>
          <w:lang w:val="en"/>
        </w:rPr>
      </w:pPr>
      <w:r>
        <w:rPr>
          <w:rFonts w:ascii="Arial" w:hAnsi="Arial" w:cs="Arial"/>
          <w:sz w:val="24"/>
          <w:szCs w:val="24"/>
          <w:lang w:val="en"/>
        </w:rPr>
        <w:t>3.</w:t>
      </w:r>
      <w:r>
        <w:rPr>
          <w:rFonts w:ascii="Arial" w:hAnsi="Arial" w:cs="Arial"/>
          <w:sz w:val="24"/>
          <w:szCs w:val="24"/>
          <w:lang w:val="en"/>
        </w:rPr>
        <w:tab/>
      </w:r>
      <w:r w:rsidR="001E21BA">
        <w:rPr>
          <w:rFonts w:ascii="Arial" w:hAnsi="Arial" w:cs="Arial"/>
          <w:sz w:val="24"/>
          <w:szCs w:val="24"/>
          <w:lang w:val="en"/>
        </w:rPr>
        <w:t>Research Strategy</w:t>
      </w:r>
      <w:r w:rsidR="00616871">
        <w:rPr>
          <w:rFonts w:ascii="Arial" w:hAnsi="Arial" w:cs="Arial"/>
          <w:sz w:val="24"/>
          <w:szCs w:val="24"/>
          <w:lang w:val="en"/>
        </w:rPr>
        <w:tab/>
      </w:r>
      <w:r w:rsidR="00616871">
        <w:rPr>
          <w:rFonts w:ascii="Arial" w:hAnsi="Arial" w:cs="Arial"/>
          <w:sz w:val="24"/>
          <w:szCs w:val="24"/>
          <w:lang w:val="en"/>
        </w:rPr>
        <w:tab/>
      </w:r>
      <w:r w:rsidR="00616871">
        <w:rPr>
          <w:rFonts w:ascii="Arial" w:hAnsi="Arial" w:cs="Arial"/>
          <w:sz w:val="24"/>
          <w:szCs w:val="24"/>
          <w:lang w:val="en"/>
        </w:rPr>
        <w:tab/>
      </w:r>
      <w:r w:rsidR="00616871">
        <w:rPr>
          <w:rFonts w:ascii="Arial" w:hAnsi="Arial" w:cs="Arial"/>
          <w:sz w:val="24"/>
          <w:szCs w:val="24"/>
          <w:lang w:val="en"/>
        </w:rPr>
        <w:tab/>
      </w:r>
      <w:r w:rsidR="00616871">
        <w:rPr>
          <w:rFonts w:ascii="Arial" w:hAnsi="Arial" w:cs="Arial"/>
          <w:sz w:val="24"/>
          <w:szCs w:val="24"/>
          <w:lang w:val="en"/>
        </w:rPr>
        <w:tab/>
        <w:t>10</w:t>
      </w:r>
    </w:p>
    <w:p w:rsidR="00BD59C7" w:rsidRDefault="001E21BA" w:rsidP="00BD59C7">
      <w:pPr>
        <w:ind w:left="426"/>
        <w:rPr>
          <w:rFonts w:ascii="Arial" w:hAnsi="Arial" w:cs="Arial"/>
          <w:sz w:val="24"/>
          <w:szCs w:val="24"/>
          <w:lang w:val="en"/>
        </w:rPr>
      </w:pPr>
      <w:r>
        <w:rPr>
          <w:rFonts w:ascii="Arial" w:hAnsi="Arial" w:cs="Arial"/>
          <w:sz w:val="24"/>
          <w:szCs w:val="24"/>
          <w:lang w:val="en"/>
        </w:rPr>
        <w:t xml:space="preserve">4. </w:t>
      </w:r>
      <w:r w:rsidR="00BF0C4A">
        <w:rPr>
          <w:rFonts w:ascii="Arial" w:hAnsi="Arial" w:cs="Arial"/>
          <w:sz w:val="24"/>
          <w:szCs w:val="24"/>
          <w:lang w:val="en"/>
        </w:rPr>
        <w:t>Strategic Objectives</w:t>
      </w:r>
      <w:r w:rsidR="00BF0C4A">
        <w:rPr>
          <w:rFonts w:ascii="Arial" w:hAnsi="Arial" w:cs="Arial"/>
          <w:sz w:val="24"/>
          <w:szCs w:val="24"/>
          <w:lang w:val="en"/>
        </w:rPr>
        <w:tab/>
      </w:r>
      <w:r w:rsidR="00A65350">
        <w:rPr>
          <w:rFonts w:ascii="Arial" w:hAnsi="Arial" w:cs="Arial"/>
          <w:sz w:val="24"/>
          <w:szCs w:val="24"/>
          <w:lang w:val="en"/>
        </w:rPr>
        <w:t>and action plan</w:t>
      </w:r>
      <w:r w:rsidR="00C830ED">
        <w:rPr>
          <w:rFonts w:ascii="Arial" w:hAnsi="Arial" w:cs="Arial"/>
          <w:sz w:val="24"/>
          <w:szCs w:val="24"/>
          <w:lang w:val="en"/>
        </w:rPr>
        <w:tab/>
      </w:r>
      <w:r w:rsidR="00C830ED">
        <w:rPr>
          <w:rFonts w:ascii="Arial" w:hAnsi="Arial" w:cs="Arial"/>
          <w:sz w:val="24"/>
          <w:szCs w:val="24"/>
          <w:lang w:val="en"/>
        </w:rPr>
        <w:tab/>
      </w:r>
      <w:r w:rsidR="00C830ED">
        <w:rPr>
          <w:rFonts w:ascii="Arial" w:hAnsi="Arial" w:cs="Arial"/>
          <w:sz w:val="24"/>
          <w:szCs w:val="24"/>
          <w:lang w:val="en"/>
        </w:rPr>
        <w:tab/>
      </w:r>
      <w:r w:rsidR="00C830ED">
        <w:rPr>
          <w:rFonts w:ascii="Arial" w:hAnsi="Arial" w:cs="Arial"/>
          <w:sz w:val="24"/>
          <w:szCs w:val="24"/>
          <w:lang w:val="en"/>
        </w:rPr>
        <w:tab/>
      </w:r>
      <w:r w:rsidR="00C830ED">
        <w:rPr>
          <w:rFonts w:ascii="Arial" w:hAnsi="Arial" w:cs="Arial"/>
          <w:sz w:val="24"/>
          <w:szCs w:val="24"/>
          <w:lang w:val="en"/>
        </w:rPr>
        <w:tab/>
      </w:r>
      <w:r w:rsidR="00CA7EA2">
        <w:rPr>
          <w:rFonts w:ascii="Arial" w:hAnsi="Arial" w:cs="Arial"/>
          <w:sz w:val="24"/>
          <w:szCs w:val="24"/>
          <w:lang w:val="en"/>
        </w:rPr>
        <w:t>11</w:t>
      </w:r>
    </w:p>
    <w:p w:rsidR="007E1E6E" w:rsidRDefault="007E1E6E" w:rsidP="00BD59C7">
      <w:pPr>
        <w:ind w:left="426"/>
        <w:rPr>
          <w:rFonts w:ascii="Arial" w:hAnsi="Arial" w:cs="Arial"/>
          <w:sz w:val="24"/>
          <w:szCs w:val="24"/>
          <w:lang w:val="en"/>
        </w:rPr>
      </w:pPr>
      <w:r>
        <w:rPr>
          <w:rFonts w:ascii="Arial" w:hAnsi="Arial" w:cs="Arial"/>
          <w:sz w:val="24"/>
          <w:szCs w:val="24"/>
          <w:lang w:val="en"/>
        </w:rPr>
        <w:t>5. Ke</w:t>
      </w:r>
      <w:r w:rsidR="00CA7EA2">
        <w:rPr>
          <w:rFonts w:ascii="Arial" w:hAnsi="Arial" w:cs="Arial"/>
          <w:sz w:val="24"/>
          <w:szCs w:val="24"/>
          <w:lang w:val="en"/>
        </w:rPr>
        <w:t>y performance Indicators</w:t>
      </w:r>
      <w:r w:rsidR="00CA7EA2">
        <w:rPr>
          <w:rFonts w:ascii="Arial" w:hAnsi="Arial" w:cs="Arial"/>
          <w:sz w:val="24"/>
          <w:szCs w:val="24"/>
          <w:lang w:val="en"/>
        </w:rPr>
        <w:tab/>
      </w:r>
      <w:r w:rsidR="00CA7EA2">
        <w:rPr>
          <w:rFonts w:ascii="Arial" w:hAnsi="Arial" w:cs="Arial"/>
          <w:sz w:val="24"/>
          <w:szCs w:val="24"/>
          <w:lang w:val="en"/>
        </w:rPr>
        <w:tab/>
      </w:r>
      <w:r w:rsidR="00CA7EA2">
        <w:rPr>
          <w:rFonts w:ascii="Arial" w:hAnsi="Arial" w:cs="Arial"/>
          <w:sz w:val="24"/>
          <w:szCs w:val="24"/>
          <w:lang w:val="en"/>
        </w:rPr>
        <w:tab/>
      </w:r>
      <w:r w:rsidR="00CA7EA2">
        <w:rPr>
          <w:rFonts w:ascii="Arial" w:hAnsi="Arial" w:cs="Arial"/>
          <w:sz w:val="24"/>
          <w:szCs w:val="24"/>
          <w:lang w:val="en"/>
        </w:rPr>
        <w:tab/>
      </w:r>
      <w:r w:rsidR="00CA7EA2">
        <w:rPr>
          <w:rFonts w:ascii="Arial" w:hAnsi="Arial" w:cs="Arial"/>
          <w:sz w:val="24"/>
          <w:szCs w:val="24"/>
          <w:lang w:val="en"/>
        </w:rPr>
        <w:tab/>
      </w:r>
      <w:r w:rsidR="00CA7EA2">
        <w:rPr>
          <w:rFonts w:ascii="Arial" w:hAnsi="Arial" w:cs="Arial"/>
          <w:sz w:val="24"/>
          <w:szCs w:val="24"/>
          <w:lang w:val="en"/>
        </w:rPr>
        <w:tab/>
        <w:t>14</w:t>
      </w:r>
    </w:p>
    <w:p w:rsidR="001E21BA" w:rsidRDefault="007E1E6E" w:rsidP="00BD59C7">
      <w:pPr>
        <w:ind w:left="426"/>
        <w:rPr>
          <w:rFonts w:ascii="Arial" w:hAnsi="Arial" w:cs="Arial"/>
          <w:sz w:val="24"/>
          <w:szCs w:val="24"/>
          <w:lang w:val="en"/>
        </w:rPr>
      </w:pPr>
      <w:r>
        <w:rPr>
          <w:rFonts w:ascii="Arial" w:hAnsi="Arial" w:cs="Arial"/>
          <w:sz w:val="24"/>
          <w:szCs w:val="24"/>
          <w:lang w:val="en"/>
        </w:rPr>
        <w:t>6</w:t>
      </w:r>
      <w:r w:rsidR="001E21BA">
        <w:rPr>
          <w:rFonts w:ascii="Arial" w:hAnsi="Arial" w:cs="Arial"/>
          <w:sz w:val="24"/>
          <w:szCs w:val="24"/>
          <w:lang w:val="en"/>
        </w:rPr>
        <w:t>. References</w:t>
      </w:r>
      <w:r w:rsidR="00F8264F">
        <w:rPr>
          <w:rFonts w:ascii="Arial" w:hAnsi="Arial" w:cs="Arial"/>
          <w:sz w:val="24"/>
          <w:szCs w:val="24"/>
          <w:lang w:val="en"/>
        </w:rPr>
        <w:tab/>
      </w:r>
      <w:r w:rsidR="00F8264F">
        <w:rPr>
          <w:rFonts w:ascii="Arial" w:hAnsi="Arial" w:cs="Arial"/>
          <w:sz w:val="24"/>
          <w:szCs w:val="24"/>
          <w:lang w:val="en"/>
        </w:rPr>
        <w:tab/>
      </w:r>
      <w:r w:rsidR="00F8264F">
        <w:rPr>
          <w:rFonts w:ascii="Arial" w:hAnsi="Arial" w:cs="Arial"/>
          <w:sz w:val="24"/>
          <w:szCs w:val="24"/>
          <w:lang w:val="en"/>
        </w:rPr>
        <w:tab/>
      </w:r>
      <w:r w:rsidR="00F8264F">
        <w:rPr>
          <w:rFonts w:ascii="Arial" w:hAnsi="Arial" w:cs="Arial"/>
          <w:sz w:val="24"/>
          <w:szCs w:val="24"/>
          <w:lang w:val="en"/>
        </w:rPr>
        <w:tab/>
      </w:r>
      <w:r w:rsidR="00F8264F">
        <w:rPr>
          <w:rFonts w:ascii="Arial" w:hAnsi="Arial" w:cs="Arial"/>
          <w:sz w:val="24"/>
          <w:szCs w:val="24"/>
          <w:lang w:val="en"/>
        </w:rPr>
        <w:tab/>
      </w:r>
      <w:r w:rsidR="00F8264F">
        <w:rPr>
          <w:rFonts w:ascii="Arial" w:hAnsi="Arial" w:cs="Arial"/>
          <w:sz w:val="24"/>
          <w:szCs w:val="24"/>
          <w:lang w:val="en"/>
        </w:rPr>
        <w:tab/>
      </w:r>
      <w:r w:rsidR="00F8264F">
        <w:rPr>
          <w:rFonts w:ascii="Arial" w:hAnsi="Arial" w:cs="Arial"/>
          <w:sz w:val="24"/>
          <w:szCs w:val="24"/>
          <w:lang w:val="en"/>
        </w:rPr>
        <w:tab/>
      </w:r>
      <w:r w:rsidR="00F8264F">
        <w:rPr>
          <w:rFonts w:ascii="Arial" w:hAnsi="Arial" w:cs="Arial"/>
          <w:sz w:val="24"/>
          <w:szCs w:val="24"/>
          <w:lang w:val="en"/>
        </w:rPr>
        <w:tab/>
      </w:r>
      <w:r w:rsidR="00F8264F">
        <w:rPr>
          <w:rFonts w:ascii="Arial" w:hAnsi="Arial" w:cs="Arial"/>
          <w:sz w:val="24"/>
          <w:szCs w:val="24"/>
          <w:lang w:val="en"/>
        </w:rPr>
        <w:tab/>
        <w:t>16</w:t>
      </w:r>
    </w:p>
    <w:p w:rsidR="00D87B98" w:rsidRDefault="007E1E6E" w:rsidP="00BD59C7">
      <w:pPr>
        <w:ind w:left="426"/>
        <w:rPr>
          <w:rFonts w:ascii="Arial" w:hAnsi="Arial" w:cs="Arial"/>
          <w:sz w:val="24"/>
          <w:szCs w:val="24"/>
          <w:lang w:val="en"/>
        </w:rPr>
      </w:pPr>
      <w:r>
        <w:rPr>
          <w:rFonts w:ascii="Arial" w:hAnsi="Arial" w:cs="Arial"/>
          <w:sz w:val="24"/>
          <w:szCs w:val="24"/>
          <w:lang w:val="en"/>
        </w:rPr>
        <w:t>7</w:t>
      </w:r>
      <w:r w:rsidR="00D87B98">
        <w:rPr>
          <w:rFonts w:ascii="Arial" w:hAnsi="Arial" w:cs="Arial"/>
          <w:sz w:val="24"/>
          <w:szCs w:val="24"/>
          <w:lang w:val="en"/>
        </w:rPr>
        <w:t xml:space="preserve">. </w:t>
      </w:r>
      <w:r w:rsidR="00C830ED">
        <w:rPr>
          <w:rFonts w:ascii="Arial" w:hAnsi="Arial" w:cs="Arial"/>
          <w:sz w:val="24"/>
          <w:szCs w:val="24"/>
          <w:lang w:val="en"/>
        </w:rPr>
        <w:t>Appendix 1</w:t>
      </w:r>
      <w:r w:rsidR="00210383">
        <w:rPr>
          <w:rFonts w:ascii="Arial" w:hAnsi="Arial" w:cs="Arial"/>
          <w:sz w:val="24"/>
          <w:szCs w:val="24"/>
          <w:lang w:val="en"/>
        </w:rPr>
        <w:t>:</w:t>
      </w:r>
      <w:r w:rsidR="00C830ED">
        <w:rPr>
          <w:rFonts w:ascii="Arial" w:hAnsi="Arial" w:cs="Arial"/>
          <w:sz w:val="24"/>
          <w:szCs w:val="24"/>
          <w:lang w:val="en"/>
        </w:rPr>
        <w:t xml:space="preserve"> </w:t>
      </w:r>
      <w:r w:rsidR="001B414C">
        <w:rPr>
          <w:rFonts w:ascii="Arial" w:hAnsi="Arial" w:cs="Arial"/>
          <w:sz w:val="24"/>
          <w:szCs w:val="24"/>
          <w:lang w:val="en"/>
        </w:rPr>
        <w:t>Organisation</w:t>
      </w:r>
      <w:r w:rsidR="00BF0C4A">
        <w:rPr>
          <w:rFonts w:ascii="Arial" w:hAnsi="Arial" w:cs="Arial"/>
          <w:sz w:val="24"/>
          <w:szCs w:val="24"/>
          <w:lang w:val="en"/>
        </w:rPr>
        <w:t>al</w:t>
      </w:r>
      <w:r w:rsidR="005E142E">
        <w:rPr>
          <w:rFonts w:ascii="Arial" w:hAnsi="Arial" w:cs="Arial"/>
          <w:sz w:val="24"/>
          <w:szCs w:val="24"/>
          <w:lang w:val="en"/>
        </w:rPr>
        <w:t xml:space="preserve"> Chart</w:t>
      </w:r>
      <w:r w:rsidR="005E142E">
        <w:rPr>
          <w:rFonts w:ascii="Arial" w:hAnsi="Arial" w:cs="Arial"/>
          <w:sz w:val="24"/>
          <w:szCs w:val="24"/>
          <w:lang w:val="en"/>
        </w:rPr>
        <w:tab/>
      </w:r>
      <w:r w:rsidR="005E142E">
        <w:rPr>
          <w:rFonts w:ascii="Arial" w:hAnsi="Arial" w:cs="Arial"/>
          <w:sz w:val="24"/>
          <w:szCs w:val="24"/>
          <w:lang w:val="en"/>
        </w:rPr>
        <w:tab/>
      </w:r>
      <w:r w:rsidR="005E142E">
        <w:rPr>
          <w:rFonts w:ascii="Arial" w:hAnsi="Arial" w:cs="Arial"/>
          <w:sz w:val="24"/>
          <w:szCs w:val="24"/>
          <w:lang w:val="en"/>
        </w:rPr>
        <w:tab/>
      </w:r>
      <w:r w:rsidR="005E142E">
        <w:rPr>
          <w:rFonts w:ascii="Arial" w:hAnsi="Arial" w:cs="Arial"/>
          <w:sz w:val="24"/>
          <w:szCs w:val="24"/>
          <w:lang w:val="en"/>
        </w:rPr>
        <w:tab/>
      </w:r>
      <w:r w:rsidR="005E142E">
        <w:rPr>
          <w:rFonts w:ascii="Arial" w:hAnsi="Arial" w:cs="Arial"/>
          <w:sz w:val="24"/>
          <w:szCs w:val="24"/>
          <w:lang w:val="en"/>
        </w:rPr>
        <w:tab/>
      </w:r>
      <w:r w:rsidR="005E142E">
        <w:rPr>
          <w:rFonts w:ascii="Arial" w:hAnsi="Arial" w:cs="Arial"/>
          <w:sz w:val="24"/>
          <w:szCs w:val="24"/>
          <w:lang w:val="en"/>
        </w:rPr>
        <w:tab/>
      </w:r>
      <w:r w:rsidR="00F8264F">
        <w:rPr>
          <w:rFonts w:ascii="Arial" w:hAnsi="Arial" w:cs="Arial"/>
          <w:sz w:val="24"/>
          <w:szCs w:val="24"/>
          <w:lang w:val="en"/>
        </w:rPr>
        <w:t>17</w:t>
      </w:r>
    </w:p>
    <w:p w:rsidR="00C830ED" w:rsidRPr="00BD59C7" w:rsidRDefault="007E1E6E" w:rsidP="00BD59C7">
      <w:pPr>
        <w:ind w:left="426"/>
        <w:rPr>
          <w:rFonts w:ascii="Arial" w:hAnsi="Arial" w:cs="Arial"/>
          <w:sz w:val="24"/>
          <w:szCs w:val="24"/>
          <w:lang w:val="en"/>
        </w:rPr>
      </w:pPr>
      <w:r>
        <w:rPr>
          <w:rFonts w:ascii="Arial" w:hAnsi="Arial" w:cs="Arial"/>
          <w:sz w:val="24"/>
          <w:szCs w:val="24"/>
          <w:lang w:val="en"/>
        </w:rPr>
        <w:t>8</w:t>
      </w:r>
      <w:r w:rsidR="00C830ED">
        <w:rPr>
          <w:rFonts w:ascii="Arial" w:hAnsi="Arial" w:cs="Arial"/>
          <w:sz w:val="24"/>
          <w:szCs w:val="24"/>
          <w:lang w:val="en"/>
        </w:rPr>
        <w:t>.</w:t>
      </w:r>
      <w:r w:rsidR="00210383">
        <w:rPr>
          <w:rFonts w:ascii="Arial" w:hAnsi="Arial" w:cs="Arial"/>
          <w:sz w:val="24"/>
          <w:szCs w:val="24"/>
          <w:lang w:val="en"/>
        </w:rPr>
        <w:t xml:space="preserve"> Appendix 2: Glossary</w:t>
      </w:r>
      <w:r w:rsidR="00210383">
        <w:rPr>
          <w:rFonts w:ascii="Arial" w:hAnsi="Arial" w:cs="Arial"/>
          <w:sz w:val="24"/>
          <w:szCs w:val="24"/>
          <w:lang w:val="en"/>
        </w:rPr>
        <w:tab/>
      </w:r>
      <w:r w:rsidR="00210383">
        <w:rPr>
          <w:rFonts w:ascii="Arial" w:hAnsi="Arial" w:cs="Arial"/>
          <w:sz w:val="24"/>
          <w:szCs w:val="24"/>
          <w:lang w:val="en"/>
        </w:rPr>
        <w:tab/>
      </w:r>
      <w:r w:rsidR="00210383">
        <w:rPr>
          <w:rFonts w:ascii="Arial" w:hAnsi="Arial" w:cs="Arial"/>
          <w:sz w:val="24"/>
          <w:szCs w:val="24"/>
          <w:lang w:val="en"/>
        </w:rPr>
        <w:tab/>
      </w:r>
      <w:r w:rsidR="00210383">
        <w:rPr>
          <w:rFonts w:ascii="Arial" w:hAnsi="Arial" w:cs="Arial"/>
          <w:sz w:val="24"/>
          <w:szCs w:val="24"/>
          <w:lang w:val="en"/>
        </w:rPr>
        <w:tab/>
      </w:r>
      <w:r w:rsidR="00210383">
        <w:rPr>
          <w:rFonts w:ascii="Arial" w:hAnsi="Arial" w:cs="Arial"/>
          <w:sz w:val="24"/>
          <w:szCs w:val="24"/>
          <w:lang w:val="en"/>
        </w:rPr>
        <w:tab/>
      </w:r>
      <w:r w:rsidR="00210383">
        <w:rPr>
          <w:rFonts w:ascii="Arial" w:hAnsi="Arial" w:cs="Arial"/>
          <w:sz w:val="24"/>
          <w:szCs w:val="24"/>
          <w:lang w:val="en"/>
        </w:rPr>
        <w:tab/>
      </w:r>
      <w:r w:rsidR="00210383">
        <w:rPr>
          <w:rFonts w:ascii="Arial" w:hAnsi="Arial" w:cs="Arial"/>
          <w:sz w:val="24"/>
          <w:szCs w:val="24"/>
          <w:lang w:val="en"/>
        </w:rPr>
        <w:tab/>
        <w:t>19</w:t>
      </w:r>
    </w:p>
    <w:p w:rsidR="006127F9" w:rsidRDefault="006127F9">
      <w:pPr>
        <w:rPr>
          <w:b/>
          <w:sz w:val="36"/>
          <w:szCs w:val="36"/>
          <w:lang w:val="en"/>
        </w:rPr>
        <w:sectPr w:rsidR="006127F9">
          <w:headerReference w:type="default" r:id="rId10"/>
          <w:footerReference w:type="default" r:id="rId11"/>
          <w:pgSz w:w="11906" w:h="16838"/>
          <w:pgMar w:top="1440" w:right="1440" w:bottom="1440" w:left="1440" w:header="708" w:footer="708" w:gutter="0"/>
          <w:cols w:space="708"/>
          <w:docGrid w:linePitch="360"/>
        </w:sectPr>
      </w:pPr>
      <w:r>
        <w:rPr>
          <w:b/>
          <w:sz w:val="36"/>
          <w:szCs w:val="36"/>
          <w:lang w:val="en"/>
        </w:rPr>
        <w:tab/>
      </w:r>
      <w:r>
        <w:rPr>
          <w:b/>
          <w:sz w:val="36"/>
          <w:szCs w:val="36"/>
          <w:lang w:val="en"/>
        </w:rPr>
        <w:tab/>
      </w:r>
    </w:p>
    <w:p w:rsidR="00AB073B" w:rsidRDefault="00AB073B" w:rsidP="00AB073B">
      <w:pPr>
        <w:spacing w:line="360" w:lineRule="auto"/>
        <w:jc w:val="both"/>
        <w:rPr>
          <w:rFonts w:ascii="Arial" w:hAnsi="Arial" w:cs="Arial"/>
          <w:b/>
          <w:sz w:val="24"/>
          <w:szCs w:val="24"/>
          <w:lang w:val="en"/>
        </w:rPr>
      </w:pPr>
    </w:p>
    <w:p w:rsidR="00AB073B" w:rsidRDefault="00AB073B" w:rsidP="00AB073B">
      <w:pPr>
        <w:spacing w:line="360" w:lineRule="auto"/>
        <w:jc w:val="both"/>
        <w:rPr>
          <w:rFonts w:ascii="Arial" w:hAnsi="Arial" w:cs="Arial"/>
          <w:b/>
          <w:sz w:val="24"/>
          <w:szCs w:val="24"/>
          <w:lang w:val="en"/>
        </w:rPr>
      </w:pPr>
      <w:r>
        <w:rPr>
          <w:rFonts w:ascii="Arial" w:hAnsi="Arial" w:cs="Arial"/>
          <w:b/>
          <w:sz w:val="24"/>
          <w:szCs w:val="24"/>
          <w:lang w:val="en"/>
        </w:rPr>
        <w:t>Message from the Trust Medical Director</w:t>
      </w:r>
    </w:p>
    <w:p w:rsidR="00564C76" w:rsidRDefault="00564C76" w:rsidP="00AB073B">
      <w:pPr>
        <w:spacing w:line="360" w:lineRule="auto"/>
        <w:jc w:val="both"/>
        <w:rPr>
          <w:rFonts w:ascii="Arial" w:hAnsi="Arial" w:cs="Arial"/>
          <w:b/>
          <w:sz w:val="24"/>
          <w:szCs w:val="24"/>
          <w:lang w:val="en"/>
        </w:rPr>
      </w:pPr>
    </w:p>
    <w:p w:rsidR="00564C76" w:rsidRDefault="00564C76" w:rsidP="00AB073B">
      <w:pPr>
        <w:spacing w:line="360" w:lineRule="auto"/>
        <w:jc w:val="both"/>
        <w:rPr>
          <w:rFonts w:ascii="Arial" w:hAnsi="Arial" w:cs="Arial"/>
          <w:sz w:val="24"/>
          <w:szCs w:val="24"/>
          <w:lang w:val="en"/>
        </w:rPr>
      </w:pPr>
      <w:r>
        <w:rPr>
          <w:rFonts w:ascii="Arial" w:hAnsi="Arial" w:cs="Arial"/>
          <w:sz w:val="24"/>
          <w:szCs w:val="24"/>
          <w:lang w:val="en"/>
        </w:rPr>
        <w:t xml:space="preserve">The United Lincolnshire Hospitals NHS Trust provides medical care to </w:t>
      </w:r>
      <w:r w:rsidR="00D462A3">
        <w:rPr>
          <w:rFonts w:ascii="Arial" w:hAnsi="Arial" w:cs="Arial"/>
          <w:sz w:val="24"/>
          <w:szCs w:val="24"/>
          <w:lang w:val="en"/>
        </w:rPr>
        <w:t>over 70</w:t>
      </w:r>
      <w:r>
        <w:rPr>
          <w:rFonts w:ascii="Arial" w:hAnsi="Arial" w:cs="Arial"/>
          <w:sz w:val="24"/>
          <w:szCs w:val="24"/>
          <w:lang w:val="en"/>
        </w:rPr>
        <w:t xml:space="preserve">0,000 people in Lincolnshire. The population is dispersed throughout the county which creates challenges for us to meet the demands and </w:t>
      </w:r>
      <w:r w:rsidR="005370FF">
        <w:rPr>
          <w:rFonts w:ascii="Arial" w:hAnsi="Arial" w:cs="Arial"/>
          <w:sz w:val="24"/>
          <w:szCs w:val="24"/>
          <w:lang w:val="en"/>
        </w:rPr>
        <w:t xml:space="preserve">justifiably </w:t>
      </w:r>
      <w:r>
        <w:rPr>
          <w:rFonts w:ascii="Arial" w:hAnsi="Arial" w:cs="Arial"/>
          <w:sz w:val="24"/>
          <w:szCs w:val="24"/>
          <w:lang w:val="en"/>
        </w:rPr>
        <w:t>high expectations of our patients, our regulators</w:t>
      </w:r>
      <w:r w:rsidR="002B450F">
        <w:rPr>
          <w:rFonts w:ascii="Arial" w:hAnsi="Arial" w:cs="Arial"/>
          <w:sz w:val="24"/>
          <w:szCs w:val="24"/>
          <w:lang w:val="en"/>
        </w:rPr>
        <w:t>,</w:t>
      </w:r>
      <w:r>
        <w:rPr>
          <w:rFonts w:ascii="Arial" w:hAnsi="Arial" w:cs="Arial"/>
          <w:sz w:val="24"/>
          <w:szCs w:val="24"/>
          <w:lang w:val="en"/>
        </w:rPr>
        <w:t xml:space="preserve"> and </w:t>
      </w:r>
      <w:r w:rsidR="005370FF">
        <w:rPr>
          <w:rFonts w:ascii="Arial" w:hAnsi="Arial" w:cs="Arial"/>
          <w:sz w:val="24"/>
          <w:szCs w:val="24"/>
          <w:lang w:val="en"/>
        </w:rPr>
        <w:t xml:space="preserve">the </w:t>
      </w:r>
      <w:r>
        <w:rPr>
          <w:rFonts w:ascii="Arial" w:hAnsi="Arial" w:cs="Arial"/>
          <w:sz w:val="24"/>
          <w:szCs w:val="24"/>
          <w:lang w:val="en"/>
        </w:rPr>
        <w:t>government.</w:t>
      </w:r>
    </w:p>
    <w:p w:rsidR="00320874" w:rsidRDefault="00320874" w:rsidP="00320874">
      <w:pPr>
        <w:spacing w:line="360" w:lineRule="auto"/>
        <w:jc w:val="both"/>
        <w:rPr>
          <w:rFonts w:ascii="Arial" w:hAnsi="Arial" w:cs="Arial"/>
          <w:sz w:val="24"/>
          <w:szCs w:val="24"/>
          <w:lang w:val="en"/>
        </w:rPr>
      </w:pPr>
      <w:r>
        <w:rPr>
          <w:rFonts w:ascii="Arial" w:hAnsi="Arial" w:cs="Arial"/>
          <w:sz w:val="24"/>
          <w:szCs w:val="24"/>
          <w:lang w:val="en"/>
        </w:rPr>
        <w:t>Whilst</w:t>
      </w:r>
      <w:r w:rsidR="00564C76">
        <w:rPr>
          <w:rFonts w:ascii="Arial" w:hAnsi="Arial" w:cs="Arial"/>
          <w:sz w:val="24"/>
          <w:szCs w:val="24"/>
          <w:lang w:val="en"/>
        </w:rPr>
        <w:t xml:space="preserve"> our primary function is to provide high quality clinical care, it is </w:t>
      </w:r>
      <w:proofErr w:type="spellStart"/>
      <w:r w:rsidR="00564C76" w:rsidRPr="002B450F">
        <w:rPr>
          <w:rFonts w:ascii="Arial" w:hAnsi="Arial" w:cs="Arial"/>
          <w:sz w:val="24"/>
          <w:szCs w:val="24"/>
          <w:lang w:val="en"/>
        </w:rPr>
        <w:t>recognised</w:t>
      </w:r>
      <w:proofErr w:type="spellEnd"/>
      <w:r w:rsidR="00564C76">
        <w:rPr>
          <w:rFonts w:ascii="Arial" w:hAnsi="Arial" w:cs="Arial"/>
          <w:sz w:val="24"/>
          <w:szCs w:val="24"/>
          <w:lang w:val="en"/>
        </w:rPr>
        <w:t xml:space="preserve"> that research </w:t>
      </w:r>
      <w:r w:rsidR="005370FF">
        <w:rPr>
          <w:rFonts w:ascii="Arial" w:hAnsi="Arial" w:cs="Arial"/>
          <w:sz w:val="24"/>
          <w:szCs w:val="24"/>
          <w:lang w:val="en"/>
        </w:rPr>
        <w:t>has a key role to play in helping us attract, develop</w:t>
      </w:r>
      <w:r w:rsidR="002B450F">
        <w:rPr>
          <w:rFonts w:ascii="Arial" w:hAnsi="Arial" w:cs="Arial"/>
          <w:sz w:val="24"/>
          <w:szCs w:val="24"/>
          <w:lang w:val="en"/>
        </w:rPr>
        <w:t>,</w:t>
      </w:r>
      <w:r w:rsidR="005370FF">
        <w:rPr>
          <w:rFonts w:ascii="Arial" w:hAnsi="Arial" w:cs="Arial"/>
          <w:sz w:val="24"/>
          <w:szCs w:val="24"/>
          <w:lang w:val="en"/>
        </w:rPr>
        <w:t xml:space="preserve"> and retain high quality staff, develop innovative solutions to our problems</w:t>
      </w:r>
      <w:r w:rsidR="002B450F">
        <w:rPr>
          <w:rFonts w:ascii="Arial" w:hAnsi="Arial" w:cs="Arial"/>
          <w:sz w:val="24"/>
          <w:szCs w:val="24"/>
          <w:lang w:val="en"/>
        </w:rPr>
        <w:t>,</w:t>
      </w:r>
      <w:r w:rsidR="005370FF">
        <w:rPr>
          <w:rFonts w:ascii="Arial" w:hAnsi="Arial" w:cs="Arial"/>
          <w:sz w:val="24"/>
          <w:szCs w:val="24"/>
          <w:lang w:val="en"/>
        </w:rPr>
        <w:t xml:space="preserve"> and improve outcomes for patients.</w:t>
      </w:r>
      <w:r w:rsidRPr="00320874" w:rsidDel="00320874">
        <w:rPr>
          <w:rFonts w:ascii="Arial" w:hAnsi="Arial" w:cs="Arial"/>
          <w:sz w:val="24"/>
          <w:szCs w:val="24"/>
          <w:lang w:val="en"/>
        </w:rPr>
        <w:t xml:space="preserve"> </w:t>
      </w:r>
    </w:p>
    <w:p w:rsidR="005370FF" w:rsidRPr="00BC62FE" w:rsidRDefault="005370FF" w:rsidP="00320874">
      <w:pPr>
        <w:spacing w:line="360" w:lineRule="auto"/>
        <w:jc w:val="both"/>
        <w:rPr>
          <w:rFonts w:ascii="Arial" w:hAnsi="Arial" w:cs="Arial"/>
          <w:sz w:val="24"/>
          <w:szCs w:val="24"/>
          <w:lang w:val="en"/>
        </w:rPr>
      </w:pPr>
      <w:r>
        <w:rPr>
          <w:rFonts w:ascii="Arial" w:hAnsi="Arial" w:cs="Arial"/>
          <w:sz w:val="24"/>
          <w:szCs w:val="24"/>
          <w:lang w:val="en"/>
        </w:rPr>
        <w:t xml:space="preserve">The </w:t>
      </w:r>
      <w:r w:rsidR="00320874">
        <w:rPr>
          <w:rFonts w:ascii="Arial" w:hAnsi="Arial" w:cs="Arial"/>
          <w:sz w:val="24"/>
          <w:szCs w:val="24"/>
          <w:lang w:val="en"/>
        </w:rPr>
        <w:t>Research</w:t>
      </w:r>
      <w:r>
        <w:rPr>
          <w:rFonts w:ascii="Arial" w:hAnsi="Arial" w:cs="Arial"/>
          <w:sz w:val="24"/>
          <w:szCs w:val="24"/>
          <w:lang w:val="en"/>
        </w:rPr>
        <w:t xml:space="preserve"> and </w:t>
      </w:r>
      <w:r w:rsidR="000C69B7">
        <w:rPr>
          <w:rFonts w:ascii="Arial" w:hAnsi="Arial" w:cs="Arial"/>
          <w:sz w:val="24"/>
          <w:szCs w:val="24"/>
          <w:lang w:val="en"/>
        </w:rPr>
        <w:t xml:space="preserve">Innovation </w:t>
      </w:r>
      <w:r>
        <w:rPr>
          <w:rFonts w:ascii="Arial" w:hAnsi="Arial" w:cs="Arial"/>
          <w:sz w:val="24"/>
          <w:szCs w:val="24"/>
          <w:lang w:val="en"/>
        </w:rPr>
        <w:t>Department has grown from a small acorn to its</w:t>
      </w:r>
      <w:r w:rsidR="00BC62FE">
        <w:rPr>
          <w:rFonts w:ascii="Arial" w:hAnsi="Arial" w:cs="Arial"/>
          <w:sz w:val="24"/>
          <w:szCs w:val="24"/>
          <w:lang w:val="en"/>
        </w:rPr>
        <w:t xml:space="preserve"> present size in only 10 years.</w:t>
      </w:r>
      <w:r>
        <w:rPr>
          <w:rFonts w:ascii="Arial" w:hAnsi="Arial" w:cs="Arial"/>
          <w:sz w:val="24"/>
          <w:szCs w:val="24"/>
          <w:lang w:val="en"/>
        </w:rPr>
        <w:t xml:space="preserve"> </w:t>
      </w:r>
      <w:r w:rsidRPr="00BC62FE">
        <w:rPr>
          <w:rFonts w:ascii="Arial" w:hAnsi="Arial" w:cs="Arial"/>
          <w:sz w:val="24"/>
          <w:szCs w:val="24"/>
          <w:lang w:val="en"/>
        </w:rPr>
        <w:t>We have several opportunities, notably the new and very successful University of Lincoln, to partner with to take the next steps along our road to excellence.</w:t>
      </w:r>
    </w:p>
    <w:p w:rsidR="005370FF" w:rsidRDefault="005370FF" w:rsidP="00320874">
      <w:pPr>
        <w:spacing w:line="360" w:lineRule="auto"/>
        <w:jc w:val="both"/>
        <w:rPr>
          <w:rFonts w:ascii="Arial" w:hAnsi="Arial" w:cs="Arial"/>
          <w:sz w:val="24"/>
          <w:szCs w:val="24"/>
          <w:lang w:val="en"/>
        </w:rPr>
      </w:pPr>
      <w:r>
        <w:rPr>
          <w:rFonts w:ascii="Arial" w:hAnsi="Arial" w:cs="Arial"/>
          <w:sz w:val="24"/>
          <w:szCs w:val="24"/>
          <w:lang w:val="en"/>
        </w:rPr>
        <w:t xml:space="preserve">Dr Neill Hepburn </w:t>
      </w:r>
    </w:p>
    <w:p w:rsidR="008E345A" w:rsidRDefault="008E345A" w:rsidP="00320874">
      <w:pPr>
        <w:spacing w:line="360" w:lineRule="auto"/>
        <w:jc w:val="both"/>
        <w:rPr>
          <w:rFonts w:ascii="Arial" w:hAnsi="Arial" w:cs="Arial"/>
          <w:b/>
          <w:sz w:val="24"/>
          <w:szCs w:val="24"/>
          <w:lang w:val="en"/>
        </w:rPr>
      </w:pPr>
      <w:r>
        <w:rPr>
          <w:rFonts w:ascii="Arial" w:hAnsi="Arial" w:cs="Arial"/>
          <w:b/>
          <w:sz w:val="24"/>
          <w:szCs w:val="24"/>
          <w:lang w:val="en"/>
        </w:rPr>
        <w:br w:type="page"/>
      </w:r>
    </w:p>
    <w:p w:rsidR="008E345A" w:rsidRDefault="008E345A" w:rsidP="009D1E0E">
      <w:pPr>
        <w:spacing w:line="360" w:lineRule="auto"/>
        <w:jc w:val="both"/>
        <w:rPr>
          <w:rFonts w:ascii="Arial" w:hAnsi="Arial" w:cs="Arial"/>
          <w:b/>
          <w:sz w:val="24"/>
          <w:szCs w:val="24"/>
          <w:lang w:val="en"/>
        </w:rPr>
      </w:pPr>
    </w:p>
    <w:p w:rsidR="00AB073B" w:rsidRDefault="00AB073B" w:rsidP="00AB073B">
      <w:pPr>
        <w:pStyle w:val="ListParagraph"/>
        <w:numPr>
          <w:ilvl w:val="0"/>
          <w:numId w:val="3"/>
        </w:numPr>
        <w:spacing w:line="360" w:lineRule="auto"/>
        <w:jc w:val="both"/>
        <w:rPr>
          <w:rFonts w:ascii="Arial" w:hAnsi="Arial" w:cs="Arial"/>
          <w:b/>
          <w:sz w:val="24"/>
          <w:szCs w:val="24"/>
          <w:lang w:val="en"/>
        </w:rPr>
      </w:pPr>
      <w:r>
        <w:rPr>
          <w:rFonts w:ascii="Arial" w:hAnsi="Arial" w:cs="Arial"/>
          <w:b/>
          <w:sz w:val="24"/>
          <w:szCs w:val="24"/>
          <w:lang w:val="en"/>
        </w:rPr>
        <w:t>Executive Summa</w:t>
      </w:r>
      <w:r w:rsidRPr="009F09E5">
        <w:rPr>
          <w:rFonts w:ascii="Arial" w:hAnsi="Arial" w:cs="Arial"/>
          <w:b/>
          <w:sz w:val="24"/>
          <w:szCs w:val="24"/>
          <w:lang w:val="en"/>
        </w:rPr>
        <w:t>ry</w:t>
      </w:r>
    </w:p>
    <w:p w:rsidR="00AB073B" w:rsidRDefault="00AB073B" w:rsidP="00AB073B">
      <w:pPr>
        <w:spacing w:line="360" w:lineRule="auto"/>
        <w:jc w:val="both"/>
        <w:rPr>
          <w:rFonts w:ascii="Arial" w:hAnsi="Arial" w:cs="Arial"/>
          <w:sz w:val="24"/>
          <w:szCs w:val="24"/>
          <w:lang w:val="en"/>
        </w:rPr>
      </w:pPr>
      <w:r w:rsidRPr="00191689">
        <w:rPr>
          <w:rFonts w:ascii="Arial" w:hAnsi="Arial" w:cs="Arial"/>
          <w:sz w:val="24"/>
          <w:szCs w:val="24"/>
          <w:lang w:val="en"/>
        </w:rPr>
        <w:t>This docum</w:t>
      </w:r>
      <w:r>
        <w:rPr>
          <w:rFonts w:ascii="Arial" w:hAnsi="Arial" w:cs="Arial"/>
          <w:sz w:val="24"/>
          <w:szCs w:val="24"/>
          <w:lang w:val="en"/>
        </w:rPr>
        <w:t xml:space="preserve">ent sets out the vision for </w:t>
      </w:r>
      <w:r w:rsidRPr="00191689">
        <w:rPr>
          <w:rFonts w:ascii="Arial" w:hAnsi="Arial" w:cs="Arial"/>
          <w:sz w:val="24"/>
          <w:szCs w:val="24"/>
          <w:lang w:val="en"/>
        </w:rPr>
        <w:t xml:space="preserve">Clinical Research over the next five years at </w:t>
      </w:r>
      <w:r>
        <w:rPr>
          <w:rFonts w:ascii="Arial" w:hAnsi="Arial" w:cs="Arial"/>
          <w:sz w:val="24"/>
          <w:szCs w:val="24"/>
          <w:lang w:val="en"/>
        </w:rPr>
        <w:t xml:space="preserve">the </w:t>
      </w:r>
      <w:r w:rsidRPr="00191689">
        <w:rPr>
          <w:rFonts w:ascii="Arial" w:hAnsi="Arial" w:cs="Arial"/>
          <w:sz w:val="24"/>
          <w:szCs w:val="24"/>
          <w:lang w:val="en"/>
        </w:rPr>
        <w:t>United Lincolnshire Hospitals NHS Trust</w:t>
      </w:r>
      <w:r>
        <w:rPr>
          <w:rFonts w:ascii="Arial" w:hAnsi="Arial" w:cs="Arial"/>
          <w:sz w:val="24"/>
          <w:szCs w:val="24"/>
          <w:lang w:val="en"/>
        </w:rPr>
        <w:t xml:space="preserve">. The Trust vision is to be </w:t>
      </w:r>
      <w:r w:rsidR="002B450F">
        <w:rPr>
          <w:rFonts w:ascii="Arial" w:hAnsi="Arial" w:cs="Arial"/>
          <w:sz w:val="24"/>
          <w:szCs w:val="24"/>
          <w:lang w:val="en"/>
        </w:rPr>
        <w:t xml:space="preserve">a </w:t>
      </w:r>
      <w:proofErr w:type="spellStart"/>
      <w:r w:rsidR="002B450F">
        <w:rPr>
          <w:rFonts w:ascii="Arial" w:hAnsi="Arial" w:cs="Arial"/>
          <w:sz w:val="24"/>
          <w:szCs w:val="24"/>
          <w:lang w:val="en"/>
        </w:rPr>
        <w:t>centre</w:t>
      </w:r>
      <w:proofErr w:type="spellEnd"/>
      <w:r>
        <w:rPr>
          <w:rFonts w:ascii="Arial" w:hAnsi="Arial" w:cs="Arial"/>
          <w:sz w:val="24"/>
          <w:szCs w:val="24"/>
          <w:lang w:val="en"/>
        </w:rPr>
        <w:t xml:space="preserve"> for </w:t>
      </w:r>
      <w:r w:rsidR="00E601FC">
        <w:rPr>
          <w:rFonts w:ascii="Arial" w:hAnsi="Arial" w:cs="Arial"/>
          <w:sz w:val="24"/>
          <w:szCs w:val="24"/>
          <w:lang w:val="en"/>
        </w:rPr>
        <w:t>high quality, relevant</w:t>
      </w:r>
      <w:r w:rsidR="00320874">
        <w:rPr>
          <w:rFonts w:ascii="Arial" w:hAnsi="Arial" w:cs="Arial"/>
          <w:sz w:val="24"/>
          <w:szCs w:val="24"/>
          <w:lang w:val="en"/>
        </w:rPr>
        <w:t xml:space="preserve"> </w:t>
      </w:r>
      <w:r>
        <w:rPr>
          <w:rFonts w:ascii="Arial" w:hAnsi="Arial" w:cs="Arial"/>
          <w:sz w:val="24"/>
          <w:szCs w:val="24"/>
          <w:lang w:val="en"/>
        </w:rPr>
        <w:t xml:space="preserve">clinical research, innovation and rural health. The Strategy document is intended to provide the broad strategic direction to the development of clinical </w:t>
      </w:r>
      <w:r w:rsidR="009D4E54">
        <w:rPr>
          <w:rFonts w:ascii="Arial" w:hAnsi="Arial" w:cs="Arial"/>
          <w:sz w:val="24"/>
          <w:szCs w:val="24"/>
          <w:lang w:val="en"/>
        </w:rPr>
        <w:t>research across the Trust. The R</w:t>
      </w:r>
      <w:r>
        <w:rPr>
          <w:rFonts w:ascii="Arial" w:hAnsi="Arial" w:cs="Arial"/>
          <w:sz w:val="24"/>
          <w:szCs w:val="24"/>
          <w:lang w:val="en"/>
        </w:rPr>
        <w:t>esearch Strategy is linked to the Trust strategic vision, values and obje</w:t>
      </w:r>
      <w:r w:rsidR="001B2A14">
        <w:rPr>
          <w:rFonts w:ascii="Arial" w:hAnsi="Arial" w:cs="Arial"/>
          <w:sz w:val="24"/>
          <w:szCs w:val="24"/>
          <w:lang w:val="en"/>
        </w:rPr>
        <w:t xml:space="preserve">ctives as outlined in the </w:t>
      </w:r>
      <w:r>
        <w:rPr>
          <w:rFonts w:ascii="Arial" w:hAnsi="Arial" w:cs="Arial"/>
          <w:sz w:val="24"/>
          <w:szCs w:val="24"/>
          <w:lang w:val="en"/>
        </w:rPr>
        <w:t xml:space="preserve">2021 strategy. </w:t>
      </w:r>
    </w:p>
    <w:p w:rsidR="00287F41" w:rsidRDefault="00AB073B" w:rsidP="00AB073B">
      <w:pPr>
        <w:spacing w:line="360" w:lineRule="auto"/>
        <w:jc w:val="both"/>
        <w:rPr>
          <w:rFonts w:ascii="Arial" w:hAnsi="Arial" w:cs="Arial"/>
          <w:sz w:val="24"/>
          <w:szCs w:val="24"/>
          <w:lang w:val="en"/>
        </w:rPr>
      </w:pPr>
      <w:r>
        <w:rPr>
          <w:rFonts w:ascii="Arial" w:hAnsi="Arial" w:cs="Arial"/>
          <w:sz w:val="24"/>
          <w:szCs w:val="24"/>
          <w:lang w:val="en"/>
        </w:rPr>
        <w:t xml:space="preserve">ULH Trust has been participating in </w:t>
      </w:r>
      <w:r w:rsidR="00E601FC">
        <w:rPr>
          <w:rFonts w:ascii="Arial" w:hAnsi="Arial" w:cs="Arial"/>
          <w:sz w:val="24"/>
          <w:szCs w:val="24"/>
          <w:lang w:val="en"/>
        </w:rPr>
        <w:t>many</w:t>
      </w:r>
      <w:r>
        <w:rPr>
          <w:rFonts w:ascii="Arial" w:hAnsi="Arial" w:cs="Arial"/>
          <w:sz w:val="24"/>
          <w:szCs w:val="24"/>
          <w:lang w:val="en"/>
        </w:rPr>
        <w:t xml:space="preserve"> multi-</w:t>
      </w:r>
      <w:proofErr w:type="spellStart"/>
      <w:r>
        <w:rPr>
          <w:rFonts w:ascii="Arial" w:hAnsi="Arial" w:cs="Arial"/>
          <w:sz w:val="24"/>
          <w:szCs w:val="24"/>
          <w:lang w:val="en"/>
        </w:rPr>
        <w:t>centre</w:t>
      </w:r>
      <w:proofErr w:type="spellEnd"/>
      <w:r>
        <w:rPr>
          <w:rFonts w:ascii="Arial" w:hAnsi="Arial" w:cs="Arial"/>
          <w:sz w:val="24"/>
          <w:szCs w:val="24"/>
          <w:lang w:val="en"/>
        </w:rPr>
        <w:t xml:space="preserve"> clinical trials and has been successful in attracting clinical trials, </w:t>
      </w:r>
      <w:r w:rsidR="00E601FC">
        <w:rPr>
          <w:rFonts w:ascii="Arial" w:hAnsi="Arial" w:cs="Arial"/>
          <w:sz w:val="24"/>
          <w:szCs w:val="24"/>
          <w:lang w:val="en"/>
        </w:rPr>
        <w:t xml:space="preserve">developing its </w:t>
      </w:r>
      <w:r>
        <w:rPr>
          <w:rFonts w:ascii="Arial" w:hAnsi="Arial" w:cs="Arial"/>
          <w:sz w:val="24"/>
          <w:szCs w:val="24"/>
          <w:lang w:val="en"/>
        </w:rPr>
        <w:t xml:space="preserve">clinical research infrastructure and </w:t>
      </w:r>
      <w:r w:rsidR="00E601FC">
        <w:rPr>
          <w:rFonts w:ascii="Arial" w:hAnsi="Arial" w:cs="Arial"/>
          <w:sz w:val="24"/>
          <w:szCs w:val="24"/>
          <w:lang w:val="en"/>
        </w:rPr>
        <w:t xml:space="preserve">attracting </w:t>
      </w:r>
      <w:r>
        <w:rPr>
          <w:rFonts w:ascii="Arial" w:hAnsi="Arial" w:cs="Arial"/>
          <w:sz w:val="24"/>
          <w:szCs w:val="24"/>
          <w:lang w:val="en"/>
        </w:rPr>
        <w:t xml:space="preserve">funding from the NIHR Clinical Research Network, East Midlands. However, </w:t>
      </w:r>
      <w:r w:rsidRPr="00BC62FE">
        <w:rPr>
          <w:rFonts w:ascii="Arial" w:hAnsi="Arial" w:cs="Arial"/>
          <w:sz w:val="24"/>
          <w:szCs w:val="24"/>
          <w:lang w:val="en"/>
        </w:rPr>
        <w:t xml:space="preserve">the Trust </w:t>
      </w:r>
      <w:r w:rsidR="00E601FC" w:rsidRPr="00BC62FE">
        <w:rPr>
          <w:rFonts w:ascii="Arial" w:hAnsi="Arial" w:cs="Arial"/>
          <w:sz w:val="24"/>
          <w:szCs w:val="24"/>
          <w:lang w:val="en"/>
        </w:rPr>
        <w:t>has</w:t>
      </w:r>
      <w:r w:rsidRPr="00BC62FE">
        <w:rPr>
          <w:rFonts w:ascii="Arial" w:hAnsi="Arial" w:cs="Arial"/>
          <w:sz w:val="24"/>
          <w:szCs w:val="24"/>
          <w:lang w:val="en"/>
        </w:rPr>
        <w:t xml:space="preserve"> not </w:t>
      </w:r>
      <w:r w:rsidR="00E601FC" w:rsidRPr="00BC62FE">
        <w:rPr>
          <w:rFonts w:ascii="Arial" w:hAnsi="Arial" w:cs="Arial"/>
          <w:sz w:val="24"/>
          <w:szCs w:val="24"/>
          <w:lang w:val="en"/>
        </w:rPr>
        <w:t xml:space="preserve">been </w:t>
      </w:r>
      <w:r w:rsidRPr="00BC62FE">
        <w:rPr>
          <w:rFonts w:ascii="Arial" w:hAnsi="Arial" w:cs="Arial"/>
          <w:sz w:val="24"/>
          <w:szCs w:val="24"/>
          <w:lang w:val="en"/>
        </w:rPr>
        <w:t xml:space="preserve">so successful in attracting research grants and promoting collaborative research with other </w:t>
      </w:r>
      <w:proofErr w:type="spellStart"/>
      <w:r w:rsidRPr="00BC62FE">
        <w:rPr>
          <w:rFonts w:ascii="Arial" w:hAnsi="Arial" w:cs="Arial"/>
          <w:sz w:val="24"/>
          <w:szCs w:val="24"/>
          <w:lang w:val="en"/>
        </w:rPr>
        <w:t>organisations</w:t>
      </w:r>
      <w:proofErr w:type="spellEnd"/>
      <w:r w:rsidRPr="00BC62FE">
        <w:rPr>
          <w:rFonts w:ascii="Arial" w:hAnsi="Arial" w:cs="Arial"/>
          <w:sz w:val="24"/>
          <w:szCs w:val="24"/>
          <w:lang w:val="en"/>
        </w:rPr>
        <w:t xml:space="preserve">, particularly with the University of Lincoln. </w:t>
      </w:r>
      <w:r>
        <w:rPr>
          <w:rFonts w:ascii="Arial" w:hAnsi="Arial" w:cs="Arial"/>
          <w:sz w:val="24"/>
          <w:szCs w:val="24"/>
          <w:lang w:val="en"/>
        </w:rPr>
        <w:t xml:space="preserve">The new Research strategy will ensure that we build on our successes and implement a strategic policy that will enable the Trust to </w:t>
      </w:r>
      <w:r w:rsidR="00287F41">
        <w:rPr>
          <w:rFonts w:ascii="Arial" w:hAnsi="Arial" w:cs="Arial"/>
          <w:sz w:val="24"/>
          <w:szCs w:val="24"/>
          <w:lang w:val="en"/>
        </w:rPr>
        <w:t xml:space="preserve">work in partnership with key stakeholders and </w:t>
      </w:r>
      <w:r>
        <w:rPr>
          <w:rFonts w:ascii="Arial" w:hAnsi="Arial" w:cs="Arial"/>
          <w:sz w:val="24"/>
          <w:szCs w:val="24"/>
          <w:lang w:val="en"/>
        </w:rPr>
        <w:t xml:space="preserve">achieve its clinical research objectives. Embedding clinical research into the core business of the </w:t>
      </w:r>
      <w:r w:rsidR="00E601FC">
        <w:rPr>
          <w:rFonts w:ascii="Arial" w:hAnsi="Arial" w:cs="Arial"/>
          <w:sz w:val="24"/>
          <w:szCs w:val="24"/>
          <w:lang w:val="en"/>
        </w:rPr>
        <w:t>T</w:t>
      </w:r>
      <w:r>
        <w:rPr>
          <w:rFonts w:ascii="Arial" w:hAnsi="Arial" w:cs="Arial"/>
          <w:sz w:val="24"/>
          <w:szCs w:val="24"/>
          <w:lang w:val="en"/>
        </w:rPr>
        <w:t xml:space="preserve">rust, </w:t>
      </w:r>
      <w:r w:rsidR="002B450F">
        <w:rPr>
          <w:rFonts w:ascii="Arial" w:hAnsi="Arial" w:cs="Arial"/>
          <w:sz w:val="24"/>
          <w:szCs w:val="24"/>
          <w:lang w:val="en"/>
        </w:rPr>
        <w:t xml:space="preserve">which </w:t>
      </w:r>
      <w:r w:rsidR="008F197D">
        <w:rPr>
          <w:rFonts w:ascii="Arial" w:hAnsi="Arial" w:cs="Arial"/>
          <w:sz w:val="24"/>
          <w:szCs w:val="24"/>
          <w:lang w:val="en"/>
        </w:rPr>
        <w:t xml:space="preserve">will </w:t>
      </w:r>
      <w:r>
        <w:rPr>
          <w:rFonts w:ascii="Arial" w:hAnsi="Arial" w:cs="Arial"/>
          <w:sz w:val="24"/>
          <w:szCs w:val="24"/>
          <w:lang w:val="en"/>
        </w:rPr>
        <w:t>increas</w:t>
      </w:r>
      <w:r w:rsidR="002B450F">
        <w:rPr>
          <w:rFonts w:ascii="Arial" w:hAnsi="Arial" w:cs="Arial"/>
          <w:sz w:val="24"/>
          <w:szCs w:val="24"/>
          <w:lang w:val="en"/>
        </w:rPr>
        <w:t>e</w:t>
      </w:r>
      <w:r>
        <w:rPr>
          <w:rFonts w:ascii="Arial" w:hAnsi="Arial" w:cs="Arial"/>
          <w:sz w:val="24"/>
          <w:szCs w:val="24"/>
          <w:lang w:val="en"/>
        </w:rPr>
        <w:t xml:space="preserve"> research capacity and capability, will deliver high quality outputs</w:t>
      </w:r>
      <w:r w:rsidR="00E601FC">
        <w:rPr>
          <w:rFonts w:ascii="Arial" w:hAnsi="Arial" w:cs="Arial"/>
          <w:sz w:val="24"/>
          <w:szCs w:val="24"/>
          <w:lang w:val="en"/>
        </w:rPr>
        <w:t xml:space="preserve"> </w:t>
      </w:r>
      <w:r w:rsidR="008F197D">
        <w:rPr>
          <w:rFonts w:ascii="Arial" w:hAnsi="Arial" w:cs="Arial"/>
          <w:sz w:val="24"/>
          <w:szCs w:val="24"/>
          <w:lang w:val="en"/>
        </w:rPr>
        <w:t xml:space="preserve">and </w:t>
      </w:r>
      <w:r w:rsidR="00E601FC">
        <w:rPr>
          <w:rFonts w:ascii="Arial" w:hAnsi="Arial" w:cs="Arial"/>
          <w:sz w:val="24"/>
          <w:szCs w:val="24"/>
          <w:lang w:val="en"/>
        </w:rPr>
        <w:t>it will</w:t>
      </w:r>
      <w:r>
        <w:rPr>
          <w:rFonts w:ascii="Arial" w:hAnsi="Arial" w:cs="Arial"/>
          <w:sz w:val="24"/>
          <w:szCs w:val="24"/>
          <w:lang w:val="en"/>
        </w:rPr>
        <w:t xml:space="preserve"> help to engage staff and patients throughout the Trust and directly contribute to </w:t>
      </w:r>
      <w:r w:rsidRPr="0016060A">
        <w:rPr>
          <w:rFonts w:ascii="Arial" w:hAnsi="Arial" w:cs="Arial"/>
          <w:noProof/>
          <w:sz w:val="24"/>
          <w:szCs w:val="24"/>
          <w:lang w:val="en"/>
        </w:rPr>
        <w:t>improv</w:t>
      </w:r>
      <w:r w:rsidR="0016060A">
        <w:rPr>
          <w:rFonts w:ascii="Arial" w:hAnsi="Arial" w:cs="Arial"/>
          <w:noProof/>
          <w:sz w:val="24"/>
          <w:szCs w:val="24"/>
          <w:lang w:val="en"/>
        </w:rPr>
        <w:t>ing</w:t>
      </w:r>
      <w:r>
        <w:rPr>
          <w:rFonts w:ascii="Arial" w:hAnsi="Arial" w:cs="Arial"/>
          <w:sz w:val="24"/>
          <w:szCs w:val="24"/>
          <w:lang w:val="en"/>
        </w:rPr>
        <w:t xml:space="preserve"> patient c</w:t>
      </w:r>
      <w:r w:rsidR="00287F41">
        <w:rPr>
          <w:rFonts w:ascii="Arial" w:hAnsi="Arial" w:cs="Arial"/>
          <w:sz w:val="24"/>
          <w:szCs w:val="24"/>
          <w:lang w:val="en"/>
        </w:rPr>
        <w:t>are.</w:t>
      </w:r>
    </w:p>
    <w:p w:rsidR="00AB073B" w:rsidRPr="00287F41" w:rsidRDefault="00287F41" w:rsidP="00AB073B">
      <w:pPr>
        <w:spacing w:line="360" w:lineRule="auto"/>
        <w:jc w:val="both"/>
        <w:rPr>
          <w:rFonts w:ascii="Arial" w:hAnsi="Arial" w:cs="Arial"/>
          <w:sz w:val="24"/>
          <w:szCs w:val="24"/>
          <w:lang w:val="en"/>
        </w:rPr>
      </w:pPr>
      <w:r>
        <w:rPr>
          <w:noProof/>
          <w:lang w:eastAsia="en-GB"/>
        </w:rPr>
        <w:t xml:space="preserve">                          </w:t>
      </w:r>
      <w:r w:rsidR="00B35358">
        <w:rPr>
          <w:noProof/>
          <w:lang w:eastAsia="en-GB"/>
        </w:rPr>
        <w:drawing>
          <wp:inline distT="0" distB="0" distL="0" distR="0" wp14:anchorId="55B58BD8" wp14:editId="30C2AE9E">
            <wp:extent cx="3676650" cy="28197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438" t="22822" r="18304" b="12706"/>
                    <a:stretch/>
                  </pic:blipFill>
                  <pic:spPr bwMode="auto">
                    <a:xfrm>
                      <a:off x="0" y="0"/>
                      <a:ext cx="3675372" cy="2818813"/>
                    </a:xfrm>
                    <a:prstGeom prst="rect">
                      <a:avLst/>
                    </a:prstGeom>
                    <a:ln>
                      <a:noFill/>
                    </a:ln>
                    <a:extLst>
                      <a:ext uri="{53640926-AAD7-44D8-BBD7-CCE9431645EC}">
                        <a14:shadowObscured xmlns:a14="http://schemas.microsoft.com/office/drawing/2010/main"/>
                      </a:ext>
                    </a:extLst>
                  </pic:spPr>
                </pic:pic>
              </a:graphicData>
            </a:graphic>
          </wp:inline>
        </w:drawing>
      </w:r>
    </w:p>
    <w:p w:rsidR="00C830ED" w:rsidRDefault="00C830ED" w:rsidP="009D1E0E">
      <w:pPr>
        <w:spacing w:line="360" w:lineRule="auto"/>
        <w:jc w:val="both"/>
        <w:rPr>
          <w:rFonts w:ascii="Arial" w:hAnsi="Arial" w:cs="Arial"/>
          <w:b/>
          <w:sz w:val="24"/>
          <w:szCs w:val="24"/>
          <w:lang w:val="en"/>
        </w:rPr>
      </w:pPr>
    </w:p>
    <w:p w:rsidR="009F09E5" w:rsidRDefault="009F09E5" w:rsidP="009D1E0E">
      <w:pPr>
        <w:pStyle w:val="ListParagraph"/>
        <w:numPr>
          <w:ilvl w:val="0"/>
          <w:numId w:val="3"/>
        </w:numPr>
        <w:spacing w:line="360" w:lineRule="auto"/>
        <w:jc w:val="both"/>
        <w:rPr>
          <w:rFonts w:ascii="Arial" w:hAnsi="Arial" w:cs="Arial"/>
          <w:b/>
          <w:sz w:val="24"/>
          <w:szCs w:val="24"/>
          <w:lang w:val="en"/>
        </w:rPr>
      </w:pPr>
      <w:r>
        <w:rPr>
          <w:rFonts w:ascii="Arial" w:hAnsi="Arial" w:cs="Arial"/>
          <w:b/>
          <w:sz w:val="24"/>
          <w:szCs w:val="24"/>
          <w:lang w:val="en"/>
        </w:rPr>
        <w:t>Background</w:t>
      </w:r>
    </w:p>
    <w:p w:rsidR="009F09E5" w:rsidRDefault="009F09E5" w:rsidP="009D1E0E">
      <w:pPr>
        <w:pStyle w:val="ListParagraph"/>
        <w:spacing w:line="360" w:lineRule="auto"/>
        <w:jc w:val="both"/>
        <w:rPr>
          <w:rFonts w:ascii="Arial" w:hAnsi="Arial" w:cs="Arial"/>
          <w:b/>
          <w:sz w:val="24"/>
          <w:szCs w:val="24"/>
          <w:lang w:val="en"/>
        </w:rPr>
      </w:pPr>
    </w:p>
    <w:p w:rsidR="009F09E5" w:rsidRDefault="009F09E5" w:rsidP="009D1E0E">
      <w:pPr>
        <w:pStyle w:val="ListParagraph"/>
        <w:numPr>
          <w:ilvl w:val="1"/>
          <w:numId w:val="6"/>
        </w:numPr>
        <w:spacing w:line="360" w:lineRule="auto"/>
        <w:jc w:val="both"/>
        <w:rPr>
          <w:rFonts w:ascii="Arial" w:hAnsi="Arial" w:cs="Arial"/>
          <w:b/>
          <w:sz w:val="24"/>
          <w:szCs w:val="24"/>
          <w:lang w:val="en"/>
        </w:rPr>
      </w:pPr>
      <w:r w:rsidRPr="009F09E5">
        <w:rPr>
          <w:rFonts w:ascii="Arial" w:hAnsi="Arial" w:cs="Arial"/>
          <w:b/>
          <w:sz w:val="24"/>
          <w:szCs w:val="24"/>
          <w:lang w:val="en"/>
        </w:rPr>
        <w:t xml:space="preserve">Trust Vision </w:t>
      </w:r>
    </w:p>
    <w:p w:rsidR="009F09E5" w:rsidRDefault="00CC40AB" w:rsidP="009D1E0E">
      <w:pPr>
        <w:pStyle w:val="ListParagraph"/>
        <w:spacing w:line="360" w:lineRule="auto"/>
        <w:jc w:val="both"/>
        <w:rPr>
          <w:rFonts w:ascii="Arial" w:hAnsi="Arial" w:cs="Arial"/>
          <w:sz w:val="24"/>
          <w:szCs w:val="24"/>
          <w:lang w:val="en"/>
        </w:rPr>
      </w:pPr>
      <w:r>
        <w:rPr>
          <w:rFonts w:ascii="Arial" w:hAnsi="Arial" w:cs="Arial"/>
          <w:sz w:val="24"/>
          <w:szCs w:val="24"/>
          <w:lang w:val="en"/>
        </w:rPr>
        <w:t xml:space="preserve">Our ambition is to be </w:t>
      </w:r>
      <w:r w:rsidR="009D4E54">
        <w:rPr>
          <w:rFonts w:ascii="Arial" w:hAnsi="Arial" w:cs="Arial"/>
          <w:sz w:val="24"/>
          <w:szCs w:val="24"/>
          <w:lang w:val="en"/>
        </w:rPr>
        <w:t xml:space="preserve">a </w:t>
      </w:r>
      <w:r>
        <w:rPr>
          <w:rFonts w:ascii="Arial" w:hAnsi="Arial" w:cs="Arial"/>
          <w:sz w:val="24"/>
          <w:szCs w:val="24"/>
          <w:lang w:val="en"/>
        </w:rPr>
        <w:t>national and international</w:t>
      </w:r>
      <w:r w:rsidR="009F09E5" w:rsidRPr="009F09E5">
        <w:rPr>
          <w:rFonts w:ascii="Arial" w:hAnsi="Arial" w:cs="Arial"/>
          <w:sz w:val="24"/>
          <w:szCs w:val="24"/>
          <w:lang w:val="en"/>
        </w:rPr>
        <w:t xml:space="preserve"> leader in clinical research</w:t>
      </w:r>
      <w:r w:rsidR="00BF0C4A">
        <w:rPr>
          <w:rFonts w:ascii="Arial" w:hAnsi="Arial" w:cs="Arial"/>
          <w:sz w:val="24"/>
          <w:szCs w:val="24"/>
          <w:lang w:val="en"/>
        </w:rPr>
        <w:t>,</w:t>
      </w:r>
      <w:r w:rsidR="009F09E5" w:rsidRPr="009F09E5">
        <w:rPr>
          <w:rFonts w:ascii="Arial" w:hAnsi="Arial" w:cs="Arial"/>
          <w:sz w:val="24"/>
          <w:szCs w:val="24"/>
          <w:lang w:val="en"/>
        </w:rPr>
        <w:t xml:space="preserve"> which is translated into improvin</w:t>
      </w:r>
      <w:r w:rsidR="00B12579">
        <w:rPr>
          <w:rFonts w:ascii="Arial" w:hAnsi="Arial" w:cs="Arial"/>
          <w:sz w:val="24"/>
          <w:szCs w:val="24"/>
          <w:lang w:val="en"/>
        </w:rPr>
        <w:t xml:space="preserve">g patient care in </w:t>
      </w:r>
      <w:r w:rsidR="002D3C40">
        <w:rPr>
          <w:rFonts w:ascii="Arial" w:hAnsi="Arial" w:cs="Arial"/>
          <w:sz w:val="24"/>
          <w:szCs w:val="24"/>
          <w:lang w:val="en"/>
        </w:rPr>
        <w:t xml:space="preserve">the rural county of </w:t>
      </w:r>
      <w:r w:rsidR="00B12579">
        <w:rPr>
          <w:rFonts w:ascii="Arial" w:hAnsi="Arial" w:cs="Arial"/>
          <w:sz w:val="24"/>
          <w:szCs w:val="24"/>
          <w:lang w:val="en"/>
        </w:rPr>
        <w:t>Lincolnshire.</w:t>
      </w:r>
    </w:p>
    <w:p w:rsidR="00B12579" w:rsidRDefault="00717B10" w:rsidP="009D1E0E">
      <w:pPr>
        <w:pStyle w:val="ListParagraph"/>
        <w:numPr>
          <w:ilvl w:val="1"/>
          <w:numId w:val="6"/>
        </w:numPr>
        <w:spacing w:line="360" w:lineRule="auto"/>
        <w:jc w:val="both"/>
        <w:rPr>
          <w:rFonts w:ascii="Arial" w:hAnsi="Arial" w:cs="Arial"/>
          <w:b/>
          <w:sz w:val="24"/>
          <w:szCs w:val="24"/>
          <w:lang w:val="en"/>
        </w:rPr>
      </w:pPr>
      <w:r w:rsidRPr="00717B10">
        <w:rPr>
          <w:rFonts w:ascii="Arial" w:hAnsi="Arial" w:cs="Arial"/>
          <w:b/>
          <w:sz w:val="24"/>
          <w:szCs w:val="24"/>
          <w:lang w:val="en"/>
        </w:rPr>
        <w:t>National Context</w:t>
      </w:r>
    </w:p>
    <w:p w:rsidR="00CC40AB" w:rsidRPr="00D4210B" w:rsidRDefault="00717B10" w:rsidP="00D4210B">
      <w:pPr>
        <w:pStyle w:val="ListParagraph"/>
        <w:spacing w:line="360" w:lineRule="auto"/>
        <w:jc w:val="both"/>
        <w:rPr>
          <w:rFonts w:ascii="Arial" w:hAnsi="Arial" w:cs="Arial"/>
          <w:sz w:val="24"/>
          <w:szCs w:val="24"/>
          <w:lang w:val="en"/>
        </w:rPr>
      </w:pPr>
      <w:r w:rsidRPr="00E313F4">
        <w:rPr>
          <w:rFonts w:ascii="Arial" w:hAnsi="Arial" w:cs="Arial"/>
          <w:sz w:val="24"/>
          <w:szCs w:val="24"/>
          <w:lang w:val="en"/>
        </w:rPr>
        <w:t>In</w:t>
      </w:r>
      <w:r w:rsidR="00CC40AB">
        <w:rPr>
          <w:rFonts w:ascii="Arial" w:hAnsi="Arial" w:cs="Arial"/>
          <w:sz w:val="24"/>
          <w:szCs w:val="24"/>
          <w:lang w:val="en"/>
        </w:rPr>
        <w:t xml:space="preserve"> the</w:t>
      </w:r>
      <w:r w:rsidR="009D4E54">
        <w:rPr>
          <w:rFonts w:ascii="Arial" w:hAnsi="Arial" w:cs="Arial"/>
          <w:sz w:val="24"/>
          <w:szCs w:val="24"/>
          <w:lang w:val="en"/>
        </w:rPr>
        <w:t xml:space="preserve"> past</w:t>
      </w:r>
      <w:r w:rsidRPr="00E313F4">
        <w:rPr>
          <w:rFonts w:ascii="Arial" w:hAnsi="Arial" w:cs="Arial"/>
          <w:sz w:val="24"/>
          <w:szCs w:val="24"/>
          <w:lang w:val="en"/>
        </w:rPr>
        <w:t xml:space="preserve"> few years, the NHS Research and Development (R &amp; D) has seen huge changes in which clinical research is funded</w:t>
      </w:r>
      <w:r w:rsidR="00BF0C4A">
        <w:rPr>
          <w:rFonts w:ascii="Arial" w:hAnsi="Arial" w:cs="Arial"/>
          <w:sz w:val="24"/>
          <w:szCs w:val="24"/>
          <w:lang w:val="en"/>
        </w:rPr>
        <w:t xml:space="preserve"> and delivered across the countr</w:t>
      </w:r>
      <w:r w:rsidRPr="00E313F4">
        <w:rPr>
          <w:rFonts w:ascii="Arial" w:hAnsi="Arial" w:cs="Arial"/>
          <w:sz w:val="24"/>
          <w:szCs w:val="24"/>
          <w:lang w:val="en"/>
        </w:rPr>
        <w:t xml:space="preserve">y. </w:t>
      </w:r>
    </w:p>
    <w:p w:rsidR="00190074" w:rsidRDefault="00653DC5" w:rsidP="009D1E0E">
      <w:pPr>
        <w:pStyle w:val="ListParagraph"/>
        <w:spacing w:line="360" w:lineRule="auto"/>
        <w:jc w:val="both"/>
        <w:rPr>
          <w:rFonts w:ascii="Arial" w:hAnsi="Arial" w:cs="Arial"/>
          <w:sz w:val="24"/>
          <w:szCs w:val="24"/>
        </w:rPr>
      </w:pPr>
      <w:r w:rsidRPr="00E313F4">
        <w:rPr>
          <w:rFonts w:ascii="Arial" w:hAnsi="Arial" w:cs="Arial"/>
          <w:sz w:val="24"/>
          <w:szCs w:val="24"/>
          <w:lang w:val="en"/>
        </w:rPr>
        <w:t>The National Institute for Health Research (NIHR)</w:t>
      </w:r>
      <w:r w:rsidR="009D4E54">
        <w:rPr>
          <w:rFonts w:ascii="Arial" w:hAnsi="Arial" w:cs="Arial"/>
          <w:sz w:val="24"/>
          <w:szCs w:val="24"/>
          <w:lang w:val="en"/>
        </w:rPr>
        <w:t>,</w:t>
      </w:r>
      <w:r w:rsidRPr="00E313F4">
        <w:rPr>
          <w:rFonts w:ascii="Arial" w:hAnsi="Arial" w:cs="Arial"/>
          <w:sz w:val="24"/>
          <w:szCs w:val="24"/>
          <w:lang w:val="en"/>
        </w:rPr>
        <w:t xml:space="preserve"> Clinical Research Network (CRN) was created in April 2006 under the 2005 Government Strategy for health research: Best Research for Best Health. The NIHR CRN comprised a managed set </w:t>
      </w:r>
      <w:r w:rsidRPr="00E313F4">
        <w:rPr>
          <w:rFonts w:ascii="Arial" w:hAnsi="Arial" w:cs="Arial"/>
          <w:sz w:val="24"/>
          <w:szCs w:val="24"/>
        </w:rPr>
        <w:t xml:space="preserve">of eight clinical research networks (six topic specific clinical research networks: Cancer; Mental Health; Medicines for Children; Diabetes; Stroke and Dementia and Neurodegenerative disease, plus a primary care research network and a comprehensive research network). Each Network had a co-ordinating centre, and there was a central overall co-ordinating centre. Each of the eight research networks comprised </w:t>
      </w:r>
      <w:r w:rsidR="00426BFF">
        <w:rPr>
          <w:rFonts w:ascii="Arial" w:hAnsi="Arial" w:cs="Arial"/>
          <w:sz w:val="24"/>
          <w:szCs w:val="24"/>
        </w:rPr>
        <w:t>6</w:t>
      </w:r>
      <w:r w:rsidR="00426BFF" w:rsidRPr="00E313F4">
        <w:rPr>
          <w:rFonts w:ascii="Arial" w:hAnsi="Arial" w:cs="Arial"/>
          <w:sz w:val="24"/>
          <w:szCs w:val="24"/>
        </w:rPr>
        <w:t xml:space="preserve"> </w:t>
      </w:r>
      <w:r w:rsidRPr="00E313F4">
        <w:rPr>
          <w:rFonts w:ascii="Arial" w:hAnsi="Arial" w:cs="Arial"/>
          <w:sz w:val="24"/>
          <w:szCs w:val="24"/>
        </w:rPr>
        <w:t xml:space="preserve">to 32 Local Research Networks (LRNs) across the NHS. There was a total of 102 LRNs across the eight research networks. Each LRN was funded by </w:t>
      </w:r>
      <w:r w:rsidR="00C84FF3">
        <w:rPr>
          <w:rFonts w:ascii="Arial" w:hAnsi="Arial" w:cs="Arial"/>
          <w:sz w:val="24"/>
          <w:szCs w:val="24"/>
        </w:rPr>
        <w:t xml:space="preserve">the </w:t>
      </w:r>
      <w:r w:rsidRPr="00E313F4">
        <w:rPr>
          <w:rFonts w:ascii="Arial" w:hAnsi="Arial" w:cs="Arial"/>
          <w:sz w:val="24"/>
          <w:szCs w:val="24"/>
        </w:rPr>
        <w:t>D</w:t>
      </w:r>
      <w:r w:rsidR="00C84FF3">
        <w:rPr>
          <w:rFonts w:ascii="Arial" w:hAnsi="Arial" w:cs="Arial"/>
          <w:sz w:val="24"/>
          <w:szCs w:val="24"/>
        </w:rPr>
        <w:t>epartment of Health (</w:t>
      </w:r>
      <w:proofErr w:type="spellStart"/>
      <w:r w:rsidR="00C84FF3">
        <w:rPr>
          <w:rFonts w:ascii="Arial" w:hAnsi="Arial" w:cs="Arial"/>
          <w:sz w:val="24"/>
          <w:szCs w:val="24"/>
        </w:rPr>
        <w:t>DoH</w:t>
      </w:r>
      <w:proofErr w:type="spellEnd"/>
      <w:r w:rsidR="00C84FF3">
        <w:rPr>
          <w:rFonts w:ascii="Arial" w:hAnsi="Arial" w:cs="Arial"/>
          <w:sz w:val="24"/>
          <w:szCs w:val="24"/>
        </w:rPr>
        <w:t xml:space="preserve">) </w:t>
      </w:r>
      <w:r w:rsidRPr="00E313F4">
        <w:rPr>
          <w:rFonts w:ascii="Arial" w:hAnsi="Arial" w:cs="Arial"/>
          <w:sz w:val="24"/>
          <w:szCs w:val="24"/>
        </w:rPr>
        <w:t>via a funding agreement with an NHS organisation (the Host). Many NHS organisations acted as a Host for more than one LRN. Each LRN Host distributed its allocated NIHR CRN funding to providers of NHS services within its local area via local agreements</w:t>
      </w:r>
      <w:r w:rsidR="00190074" w:rsidRPr="00E313F4">
        <w:rPr>
          <w:rFonts w:ascii="Arial" w:hAnsi="Arial" w:cs="Arial"/>
          <w:sz w:val="24"/>
          <w:szCs w:val="24"/>
        </w:rPr>
        <w:t xml:space="preserve">. In 2014, 102 research Networks were merged into 15 local CRNs and </w:t>
      </w:r>
      <w:r w:rsidR="000A28D8">
        <w:rPr>
          <w:rFonts w:ascii="Arial" w:hAnsi="Arial" w:cs="Arial"/>
          <w:sz w:val="24"/>
          <w:szCs w:val="24"/>
        </w:rPr>
        <w:t xml:space="preserve">a </w:t>
      </w:r>
      <w:r w:rsidR="00190074" w:rsidRPr="00E313F4">
        <w:rPr>
          <w:rFonts w:ascii="Arial" w:hAnsi="Arial" w:cs="Arial"/>
          <w:sz w:val="24"/>
          <w:szCs w:val="24"/>
        </w:rPr>
        <w:t xml:space="preserve">single national NIHR CRN coordinating centre was established. </w:t>
      </w:r>
    </w:p>
    <w:p w:rsidR="00CC40AB" w:rsidRPr="00E313F4" w:rsidRDefault="00CC40AB" w:rsidP="009D1E0E">
      <w:pPr>
        <w:pStyle w:val="ListParagraph"/>
        <w:spacing w:line="360" w:lineRule="auto"/>
        <w:jc w:val="both"/>
        <w:rPr>
          <w:rFonts w:ascii="Arial" w:hAnsi="Arial" w:cs="Arial"/>
          <w:sz w:val="24"/>
          <w:szCs w:val="24"/>
        </w:rPr>
      </w:pPr>
    </w:p>
    <w:p w:rsidR="00412201" w:rsidRPr="00BA4914" w:rsidRDefault="00190074" w:rsidP="009D1E0E">
      <w:pPr>
        <w:pStyle w:val="ListParagraph"/>
        <w:spacing w:line="360" w:lineRule="auto"/>
        <w:jc w:val="both"/>
        <w:rPr>
          <w:rFonts w:ascii="Arial" w:hAnsi="Arial" w:cs="Arial"/>
          <w:sz w:val="24"/>
          <w:szCs w:val="24"/>
          <w:lang w:val="en"/>
        </w:rPr>
      </w:pPr>
      <w:r w:rsidRPr="00E313F4">
        <w:rPr>
          <w:rFonts w:ascii="Arial" w:hAnsi="Arial" w:cs="Arial"/>
          <w:sz w:val="24"/>
          <w:szCs w:val="24"/>
        </w:rPr>
        <w:t xml:space="preserve">The vision of the National Institute for Health Research (NIHR) is to improve the health and wealth of the nation through research. The NIHR aims to </w:t>
      </w:r>
      <w:r w:rsidRPr="00E313F4">
        <w:rPr>
          <w:rFonts w:ascii="Arial" w:hAnsi="Arial" w:cs="Arial"/>
          <w:i/>
          <w:iCs/>
          <w:sz w:val="24"/>
          <w:szCs w:val="24"/>
        </w:rPr>
        <w:t xml:space="preserve">“create a health research system in which the NHS supports outstanding </w:t>
      </w:r>
      <w:r w:rsidRPr="00E313F4">
        <w:rPr>
          <w:rFonts w:ascii="Arial" w:hAnsi="Arial" w:cs="Arial"/>
          <w:i/>
          <w:iCs/>
          <w:sz w:val="24"/>
          <w:szCs w:val="24"/>
        </w:rPr>
        <w:lastRenderedPageBreak/>
        <w:t>individuals, working in world class facilities, conducting leading edge research focused on the needs of patients and the public”</w:t>
      </w:r>
      <w:r w:rsidRPr="00E313F4">
        <w:rPr>
          <w:rFonts w:ascii="Arial" w:hAnsi="Arial" w:cs="Arial"/>
          <w:sz w:val="24"/>
          <w:szCs w:val="24"/>
        </w:rPr>
        <w:t>. To achieve this</w:t>
      </w:r>
      <w:r w:rsidR="000A28D8">
        <w:rPr>
          <w:rFonts w:ascii="Arial" w:hAnsi="Arial" w:cs="Arial"/>
          <w:sz w:val="24"/>
          <w:szCs w:val="24"/>
        </w:rPr>
        <w:t>,</w:t>
      </w:r>
      <w:r w:rsidRPr="00E313F4">
        <w:rPr>
          <w:rFonts w:ascii="Arial" w:hAnsi="Arial" w:cs="Arial"/>
          <w:sz w:val="24"/>
          <w:szCs w:val="24"/>
        </w:rPr>
        <w:t xml:space="preserve"> the NIHR set High Level Objectives (HLOs) and it is against these that NHS Trusts are assessed on the delivery of clinical research</w:t>
      </w:r>
      <w:r w:rsidR="000A28D8">
        <w:rPr>
          <w:rFonts w:ascii="Arial" w:hAnsi="Arial" w:cs="Arial"/>
          <w:sz w:val="24"/>
          <w:szCs w:val="24"/>
        </w:rPr>
        <w:t>,</w:t>
      </w:r>
      <w:r w:rsidRPr="00E313F4">
        <w:rPr>
          <w:rFonts w:ascii="Arial" w:hAnsi="Arial" w:cs="Arial"/>
          <w:sz w:val="24"/>
          <w:szCs w:val="24"/>
        </w:rPr>
        <w:t xml:space="preserve"> whether commercial, </w:t>
      </w:r>
      <w:r w:rsidR="0025341B" w:rsidRPr="00E313F4">
        <w:rPr>
          <w:rFonts w:ascii="Arial" w:hAnsi="Arial" w:cs="Arial"/>
          <w:sz w:val="24"/>
          <w:szCs w:val="24"/>
        </w:rPr>
        <w:t>non-commercial</w:t>
      </w:r>
      <w:r w:rsidRPr="00E313F4">
        <w:rPr>
          <w:rFonts w:ascii="Arial" w:hAnsi="Arial" w:cs="Arial"/>
          <w:sz w:val="24"/>
          <w:szCs w:val="24"/>
        </w:rPr>
        <w:t>, translational or basic science. Delivering on studies adopted on to the UK Clinical Research Network (UKCRN) Portfolio is central to the HLOs.</w:t>
      </w:r>
      <w:r w:rsidR="00412201" w:rsidRPr="00E313F4">
        <w:rPr>
          <w:rFonts w:ascii="Arial" w:hAnsi="Arial" w:cs="Arial"/>
          <w:sz w:val="24"/>
          <w:szCs w:val="24"/>
        </w:rPr>
        <w:t xml:space="preserve"> Another </w:t>
      </w:r>
      <w:r w:rsidR="00412201" w:rsidRPr="002B450F">
        <w:rPr>
          <w:rFonts w:ascii="Arial" w:hAnsi="Arial" w:cs="Arial"/>
          <w:sz w:val="24"/>
          <w:szCs w:val="24"/>
        </w:rPr>
        <w:t xml:space="preserve">NIHR </w:t>
      </w:r>
      <w:r w:rsidR="00412201" w:rsidRPr="00BA4914">
        <w:rPr>
          <w:rFonts w:ascii="Arial" w:hAnsi="Arial" w:cs="Arial"/>
          <w:sz w:val="24"/>
          <w:szCs w:val="24"/>
          <w:lang w:val="en"/>
        </w:rPr>
        <w:t>objective is to make research faster and easier with a focus on the outcomes of research so that the findings can benefit patients more quickly. The NIHR is working with the Department of Health and the Health Research Authority (HRA) to simplify and streamline administrative and regulatory procedures to improve the initiation and delivery of research. This will support the nation's competitive advantage in life science i</w:t>
      </w:r>
      <w:r w:rsidR="00BF0C4A" w:rsidRPr="00BA4914">
        <w:rPr>
          <w:rFonts w:ascii="Arial" w:hAnsi="Arial" w:cs="Arial"/>
          <w:sz w:val="24"/>
          <w:szCs w:val="24"/>
          <w:lang w:val="en"/>
        </w:rPr>
        <w:t>ndustry research and help realize</w:t>
      </w:r>
      <w:r w:rsidR="000A28D8" w:rsidRPr="00BA4914">
        <w:rPr>
          <w:rFonts w:ascii="Arial" w:hAnsi="Arial" w:cs="Arial"/>
          <w:sz w:val="24"/>
          <w:szCs w:val="24"/>
          <w:lang w:val="en"/>
        </w:rPr>
        <w:t xml:space="preserve"> the</w:t>
      </w:r>
      <w:r w:rsidR="00412201" w:rsidRPr="00BA4914">
        <w:rPr>
          <w:rFonts w:ascii="Arial" w:hAnsi="Arial" w:cs="Arial"/>
          <w:sz w:val="24"/>
          <w:szCs w:val="24"/>
          <w:lang w:val="en"/>
        </w:rPr>
        <w:t xml:space="preserve"> NIHR vision to improve the health and wealth of the nation through research</w:t>
      </w:r>
      <w:r w:rsidR="00CC40AB" w:rsidRPr="00BA4914">
        <w:rPr>
          <w:rFonts w:ascii="Arial" w:hAnsi="Arial" w:cs="Arial"/>
          <w:sz w:val="24"/>
          <w:szCs w:val="24"/>
          <w:lang w:val="en"/>
        </w:rPr>
        <w:t>.</w:t>
      </w:r>
    </w:p>
    <w:p w:rsidR="00CC40AB" w:rsidRPr="00BA4914" w:rsidRDefault="00CC40AB" w:rsidP="009D1E0E">
      <w:pPr>
        <w:pStyle w:val="ListParagraph"/>
        <w:spacing w:line="360" w:lineRule="auto"/>
        <w:jc w:val="both"/>
        <w:rPr>
          <w:rFonts w:ascii="Arial" w:hAnsi="Arial" w:cs="Arial"/>
          <w:sz w:val="24"/>
          <w:szCs w:val="24"/>
          <w:lang w:val="en"/>
        </w:rPr>
      </w:pPr>
    </w:p>
    <w:p w:rsidR="00412201" w:rsidRPr="00E313F4" w:rsidRDefault="00DC33D6" w:rsidP="009D1E0E">
      <w:pPr>
        <w:pStyle w:val="ListParagraph"/>
        <w:spacing w:line="360" w:lineRule="auto"/>
        <w:jc w:val="both"/>
        <w:rPr>
          <w:rFonts w:ascii="Arial" w:hAnsi="Arial" w:cs="Arial"/>
          <w:color w:val="333333"/>
          <w:sz w:val="24"/>
          <w:szCs w:val="24"/>
          <w:lang w:val="en"/>
        </w:rPr>
      </w:pPr>
      <w:r w:rsidRPr="00BA4914">
        <w:rPr>
          <w:rFonts w:ascii="Arial" w:hAnsi="Arial" w:cs="Arial"/>
          <w:sz w:val="24"/>
          <w:szCs w:val="24"/>
          <w:lang w:val="en"/>
        </w:rPr>
        <w:t>The NHS Constitution</w:t>
      </w:r>
      <w:r w:rsidR="0031030C" w:rsidRPr="00BA4914">
        <w:rPr>
          <w:rFonts w:ascii="Arial" w:hAnsi="Arial" w:cs="Arial"/>
          <w:sz w:val="24"/>
          <w:szCs w:val="24"/>
          <w:lang w:val="en"/>
        </w:rPr>
        <w:t>,</w:t>
      </w:r>
      <w:r w:rsidRPr="00BA4914">
        <w:rPr>
          <w:rFonts w:ascii="Arial" w:hAnsi="Arial" w:cs="Arial"/>
          <w:sz w:val="24"/>
          <w:szCs w:val="24"/>
          <w:lang w:val="en"/>
        </w:rPr>
        <w:t xml:space="preserve"> published in January 2009, commits to innovation and to the promotion and conduct of research to improve the current and future health and care of the population. The NHS Constitution includes pledges about access to information and informed choice. The Handbook to the draft NHS Constitution explains how these pledges will apply to research. It says: </w:t>
      </w:r>
      <w:r w:rsidRPr="00E313F4">
        <w:rPr>
          <w:rStyle w:val="Emphasis"/>
          <w:rFonts w:ascii="Arial" w:hAnsi="Arial" w:cs="Arial"/>
          <w:color w:val="333333"/>
          <w:sz w:val="24"/>
          <w:szCs w:val="24"/>
          <w:lang w:val="en"/>
        </w:rPr>
        <w:t xml:space="preserve">"Research is a core part of the NHS. Research enables the NHS to improve the current and future health of the people it serves.  The NHS will do all it can to ensure that patients, from every part of England, are made aware of research that is of particular relevance to them.  The NHS is </w:t>
      </w:r>
      <w:r w:rsidRPr="0016060A">
        <w:rPr>
          <w:rStyle w:val="Emphasis"/>
          <w:rFonts w:ascii="Arial" w:hAnsi="Arial" w:cs="Arial"/>
          <w:noProof/>
          <w:color w:val="333333"/>
          <w:sz w:val="24"/>
          <w:szCs w:val="24"/>
          <w:lang w:val="en"/>
        </w:rPr>
        <w:t>therefore</w:t>
      </w:r>
      <w:r w:rsidRPr="00E313F4">
        <w:rPr>
          <w:rStyle w:val="Emphasis"/>
          <w:rFonts w:ascii="Arial" w:hAnsi="Arial" w:cs="Arial"/>
          <w:color w:val="333333"/>
          <w:sz w:val="24"/>
          <w:szCs w:val="24"/>
          <w:lang w:val="en"/>
        </w:rPr>
        <w:t xml:space="preserve"> putting in place procedures to ensure that patients are notified of opportunities to join in relevant ethically approved research and will be free to choose whether they wish to do so." </w:t>
      </w:r>
      <w:r w:rsidRPr="00E313F4">
        <w:rPr>
          <w:rFonts w:ascii="Arial" w:hAnsi="Arial" w:cs="Arial"/>
          <w:color w:val="333333"/>
          <w:sz w:val="24"/>
          <w:szCs w:val="24"/>
          <w:lang w:val="en"/>
        </w:rPr>
        <w:t xml:space="preserve">(Handbook </w:t>
      </w:r>
      <w:r w:rsidRPr="0016060A">
        <w:rPr>
          <w:rFonts w:ascii="Arial" w:hAnsi="Arial" w:cs="Arial"/>
          <w:noProof/>
          <w:color w:val="333333"/>
          <w:sz w:val="24"/>
          <w:szCs w:val="24"/>
          <w:lang w:val="en"/>
        </w:rPr>
        <w:t>to</w:t>
      </w:r>
      <w:r w:rsidRPr="00E313F4">
        <w:rPr>
          <w:rFonts w:ascii="Arial" w:hAnsi="Arial" w:cs="Arial"/>
          <w:color w:val="333333"/>
          <w:sz w:val="24"/>
          <w:szCs w:val="24"/>
          <w:lang w:val="en"/>
        </w:rPr>
        <w:t xml:space="preserve"> the NHS Constitution, January 2009)</w:t>
      </w:r>
    </w:p>
    <w:p w:rsidR="00412201" w:rsidRPr="00412201" w:rsidRDefault="00412201" w:rsidP="00412201">
      <w:pPr>
        <w:pStyle w:val="ListParagraph"/>
        <w:spacing w:line="360" w:lineRule="auto"/>
        <w:jc w:val="both"/>
        <w:rPr>
          <w:rFonts w:ascii="Arial" w:hAnsi="Arial" w:cs="Arial"/>
          <w:sz w:val="24"/>
          <w:szCs w:val="24"/>
          <w:lang w:val="en"/>
        </w:rPr>
      </w:pPr>
    </w:p>
    <w:p w:rsidR="00717B10" w:rsidRDefault="00717B10" w:rsidP="00B12579">
      <w:pPr>
        <w:pStyle w:val="ListParagraph"/>
        <w:numPr>
          <w:ilvl w:val="1"/>
          <w:numId w:val="6"/>
        </w:numPr>
        <w:spacing w:line="360" w:lineRule="auto"/>
        <w:jc w:val="both"/>
        <w:rPr>
          <w:rFonts w:ascii="Arial" w:hAnsi="Arial" w:cs="Arial"/>
          <w:b/>
          <w:sz w:val="24"/>
          <w:szCs w:val="24"/>
          <w:lang w:val="en"/>
        </w:rPr>
      </w:pPr>
      <w:r>
        <w:rPr>
          <w:rFonts w:ascii="Arial" w:hAnsi="Arial" w:cs="Arial"/>
          <w:b/>
          <w:sz w:val="24"/>
          <w:szCs w:val="24"/>
          <w:lang w:val="en"/>
        </w:rPr>
        <w:t>Local Context</w:t>
      </w:r>
    </w:p>
    <w:p w:rsidR="00CC1729" w:rsidRPr="00BF0C4A" w:rsidRDefault="0049437E" w:rsidP="00A26F77">
      <w:pPr>
        <w:pStyle w:val="ListParagraph"/>
        <w:spacing w:line="360" w:lineRule="auto"/>
        <w:ind w:left="709"/>
        <w:jc w:val="both"/>
        <w:rPr>
          <w:rFonts w:ascii="Arial" w:hAnsi="Arial"/>
          <w:sz w:val="24"/>
          <w:szCs w:val="24"/>
        </w:rPr>
      </w:pPr>
      <w:r w:rsidRPr="00BF0C4A">
        <w:rPr>
          <w:rFonts w:ascii="Arial" w:hAnsi="Arial"/>
          <w:sz w:val="24"/>
          <w:szCs w:val="24"/>
        </w:rPr>
        <w:t xml:space="preserve">The </w:t>
      </w:r>
      <w:r w:rsidR="00CC1729" w:rsidRPr="00BF0C4A">
        <w:rPr>
          <w:rFonts w:ascii="Arial" w:hAnsi="Arial"/>
          <w:sz w:val="24"/>
          <w:szCs w:val="24"/>
        </w:rPr>
        <w:t xml:space="preserve">United Lincolnshire Hospitals NHS Trust </w:t>
      </w:r>
      <w:r w:rsidR="00BF0C4A">
        <w:rPr>
          <w:rFonts w:ascii="Arial" w:hAnsi="Arial"/>
          <w:sz w:val="24"/>
          <w:szCs w:val="24"/>
        </w:rPr>
        <w:t xml:space="preserve">was </w:t>
      </w:r>
      <w:r w:rsidR="00CC1729" w:rsidRPr="00BF0C4A">
        <w:rPr>
          <w:rFonts w:ascii="Arial" w:hAnsi="Arial"/>
          <w:sz w:val="24"/>
          <w:szCs w:val="24"/>
        </w:rPr>
        <w:t xml:space="preserve">formed in April 2000 by the merger of the three former acute hospital trusts in Lincolnshire. It provides acute hospital services to the people of Lincolnshire from District General Hospitals at Lincoln (County Hospital) and Boston (Pilgrim Hospital) and from </w:t>
      </w:r>
      <w:r w:rsidR="00CC1729" w:rsidRPr="00BF0C4A">
        <w:rPr>
          <w:rFonts w:ascii="Arial" w:hAnsi="Arial"/>
          <w:sz w:val="24"/>
          <w:szCs w:val="24"/>
        </w:rPr>
        <w:lastRenderedPageBreak/>
        <w:t>hospitals in Grantham, Louth, Skegness and Spalding. It employs approximately 7,000 staff and in the previous year has treated 175,000 accident and emergency patients, nearly half a million outpatients and almost 100,000 inpatients.</w:t>
      </w:r>
    </w:p>
    <w:p w:rsidR="00CC40AB" w:rsidRPr="00BF0C4A" w:rsidRDefault="00CC40AB" w:rsidP="00A26F77">
      <w:pPr>
        <w:pStyle w:val="ListParagraph"/>
        <w:spacing w:line="360" w:lineRule="auto"/>
        <w:ind w:left="709"/>
        <w:jc w:val="both"/>
        <w:rPr>
          <w:rFonts w:ascii="Arial" w:hAnsi="Arial"/>
          <w:sz w:val="24"/>
          <w:szCs w:val="24"/>
        </w:rPr>
      </w:pPr>
    </w:p>
    <w:p w:rsidR="00CC1729" w:rsidRDefault="008901EB" w:rsidP="00A26F77">
      <w:pPr>
        <w:pStyle w:val="ListParagraph"/>
        <w:spacing w:line="360" w:lineRule="auto"/>
        <w:ind w:left="709"/>
        <w:jc w:val="both"/>
        <w:rPr>
          <w:rFonts w:ascii="Arial" w:hAnsi="Arial"/>
          <w:sz w:val="24"/>
          <w:szCs w:val="24"/>
        </w:rPr>
      </w:pPr>
      <w:r w:rsidRPr="00BF0C4A">
        <w:rPr>
          <w:rFonts w:ascii="Arial" w:hAnsi="Arial"/>
          <w:sz w:val="24"/>
          <w:szCs w:val="24"/>
        </w:rPr>
        <w:t>Lincolnshire is the secon</w:t>
      </w:r>
      <w:r w:rsidR="00145BA1" w:rsidRPr="00BF0C4A">
        <w:rPr>
          <w:rFonts w:ascii="Arial" w:hAnsi="Arial"/>
          <w:sz w:val="24"/>
          <w:szCs w:val="24"/>
        </w:rPr>
        <w:t xml:space="preserve">d largest county and </w:t>
      </w:r>
      <w:r w:rsidRPr="00BF0C4A">
        <w:rPr>
          <w:rFonts w:ascii="Arial" w:hAnsi="Arial"/>
          <w:sz w:val="24"/>
          <w:szCs w:val="24"/>
        </w:rPr>
        <w:t xml:space="preserve">has </w:t>
      </w:r>
      <w:r w:rsidR="006A393B" w:rsidRPr="00BF0C4A">
        <w:rPr>
          <w:rFonts w:ascii="Arial" w:hAnsi="Arial"/>
          <w:sz w:val="24"/>
          <w:szCs w:val="24"/>
        </w:rPr>
        <w:t xml:space="preserve">the </w:t>
      </w:r>
      <w:r w:rsidRPr="00BF0C4A">
        <w:rPr>
          <w:rFonts w:ascii="Arial" w:hAnsi="Arial"/>
          <w:sz w:val="24"/>
          <w:szCs w:val="24"/>
        </w:rPr>
        <w:t xml:space="preserve">fifth largest road network in England, covering some 5500 </w:t>
      </w:r>
      <w:r w:rsidR="00467E3F" w:rsidRPr="00BF0C4A">
        <w:rPr>
          <w:rFonts w:ascii="Arial" w:hAnsi="Arial"/>
          <w:sz w:val="24"/>
          <w:szCs w:val="24"/>
        </w:rPr>
        <w:t>miles</w:t>
      </w:r>
      <w:r w:rsidR="00A2131D" w:rsidRPr="00BF0C4A">
        <w:rPr>
          <w:rFonts w:ascii="Arial" w:hAnsi="Arial"/>
          <w:sz w:val="24"/>
          <w:szCs w:val="24"/>
        </w:rPr>
        <w:t xml:space="preserve"> with </w:t>
      </w:r>
      <w:r w:rsidR="002419A6" w:rsidRPr="00BF0C4A">
        <w:rPr>
          <w:rFonts w:ascii="Arial" w:hAnsi="Arial"/>
          <w:sz w:val="24"/>
          <w:szCs w:val="24"/>
        </w:rPr>
        <w:t>only</w:t>
      </w:r>
      <w:r w:rsidR="00A2131D" w:rsidRPr="00BF0C4A">
        <w:rPr>
          <w:rFonts w:ascii="Arial" w:hAnsi="Arial"/>
          <w:sz w:val="24"/>
          <w:szCs w:val="24"/>
        </w:rPr>
        <w:t xml:space="preserve"> 22 miles dual carriageway</w:t>
      </w:r>
      <w:r w:rsidR="00AD18F5" w:rsidRPr="00BF0C4A">
        <w:rPr>
          <w:rFonts w:ascii="Arial" w:hAnsi="Arial"/>
          <w:sz w:val="24"/>
          <w:szCs w:val="24"/>
        </w:rPr>
        <w:t xml:space="preserve"> and no motorways</w:t>
      </w:r>
      <w:r w:rsidR="00A2131D" w:rsidRPr="00BF0C4A">
        <w:rPr>
          <w:rFonts w:ascii="Arial" w:hAnsi="Arial"/>
          <w:sz w:val="24"/>
          <w:szCs w:val="24"/>
        </w:rPr>
        <w:t>.</w:t>
      </w:r>
      <w:r w:rsidR="00145BA1" w:rsidRPr="00BF0C4A">
        <w:rPr>
          <w:rFonts w:ascii="Arial" w:hAnsi="Arial"/>
          <w:sz w:val="24"/>
          <w:szCs w:val="24"/>
        </w:rPr>
        <w:t xml:space="preserve"> </w:t>
      </w:r>
      <w:r w:rsidR="002419A6" w:rsidRPr="00BF0C4A">
        <w:rPr>
          <w:rFonts w:ascii="Arial" w:hAnsi="Arial"/>
          <w:sz w:val="24"/>
          <w:szCs w:val="24"/>
        </w:rPr>
        <w:t xml:space="preserve">Across the </w:t>
      </w:r>
      <w:r w:rsidR="002419A6" w:rsidRPr="0016060A">
        <w:rPr>
          <w:rFonts w:ascii="Arial" w:hAnsi="Arial"/>
          <w:noProof/>
          <w:sz w:val="24"/>
          <w:szCs w:val="24"/>
        </w:rPr>
        <w:t>country</w:t>
      </w:r>
      <w:r w:rsidR="0016060A">
        <w:rPr>
          <w:rFonts w:ascii="Arial" w:hAnsi="Arial"/>
          <w:noProof/>
          <w:sz w:val="24"/>
          <w:szCs w:val="24"/>
        </w:rPr>
        <w:t>,</w:t>
      </w:r>
      <w:r w:rsidR="002419A6" w:rsidRPr="00BF0C4A">
        <w:rPr>
          <w:rFonts w:ascii="Arial" w:hAnsi="Arial"/>
          <w:sz w:val="24"/>
          <w:szCs w:val="24"/>
        </w:rPr>
        <w:t xml:space="preserve"> 18% people live in rural areas whereas in Lincolnshire 48% people live in villages or towns with </w:t>
      </w:r>
      <w:r w:rsidR="00411DAE" w:rsidRPr="00BF0C4A">
        <w:rPr>
          <w:rFonts w:ascii="Arial" w:hAnsi="Arial"/>
          <w:sz w:val="24"/>
          <w:szCs w:val="24"/>
        </w:rPr>
        <w:t xml:space="preserve">a </w:t>
      </w:r>
      <w:r w:rsidR="002419A6" w:rsidRPr="00BF0C4A">
        <w:rPr>
          <w:rFonts w:ascii="Arial" w:hAnsi="Arial"/>
          <w:sz w:val="24"/>
          <w:szCs w:val="24"/>
        </w:rPr>
        <w:t xml:space="preserve">population of less than 10,000. </w:t>
      </w:r>
      <w:r w:rsidR="006A393B" w:rsidRPr="00BF0C4A">
        <w:rPr>
          <w:rFonts w:ascii="Arial" w:hAnsi="Arial"/>
          <w:sz w:val="24"/>
          <w:szCs w:val="24"/>
        </w:rPr>
        <w:t>Lincolnshire is mad</w:t>
      </w:r>
      <w:r w:rsidR="00AD18F5" w:rsidRPr="00BF0C4A">
        <w:rPr>
          <w:rFonts w:ascii="Arial" w:hAnsi="Arial"/>
          <w:sz w:val="24"/>
          <w:szCs w:val="24"/>
        </w:rPr>
        <w:t>e up of 95% rural land areas. Over 52%</w:t>
      </w:r>
      <w:r w:rsidR="006A393B" w:rsidRPr="00BF0C4A">
        <w:rPr>
          <w:rFonts w:ascii="Arial" w:hAnsi="Arial"/>
          <w:sz w:val="24"/>
          <w:szCs w:val="24"/>
        </w:rPr>
        <w:t xml:space="preserve"> of</w:t>
      </w:r>
      <w:r w:rsidR="00AD18F5" w:rsidRPr="00BF0C4A">
        <w:rPr>
          <w:rFonts w:ascii="Arial" w:hAnsi="Arial"/>
          <w:sz w:val="24"/>
          <w:szCs w:val="24"/>
        </w:rPr>
        <w:t xml:space="preserve"> Lincolnshire</w:t>
      </w:r>
      <w:r w:rsidR="00411DAE" w:rsidRPr="00BF0C4A">
        <w:rPr>
          <w:rFonts w:ascii="Arial" w:hAnsi="Arial"/>
          <w:sz w:val="24"/>
          <w:szCs w:val="24"/>
        </w:rPr>
        <w:t>’s</w:t>
      </w:r>
      <w:r w:rsidR="00AD18F5" w:rsidRPr="00BF0C4A">
        <w:rPr>
          <w:rFonts w:ascii="Arial" w:hAnsi="Arial"/>
          <w:sz w:val="24"/>
          <w:szCs w:val="24"/>
        </w:rPr>
        <w:t xml:space="preserve"> </w:t>
      </w:r>
      <w:r w:rsidR="00411DAE" w:rsidRPr="00BF0C4A">
        <w:rPr>
          <w:rFonts w:ascii="Arial" w:hAnsi="Arial"/>
          <w:sz w:val="24"/>
          <w:szCs w:val="24"/>
        </w:rPr>
        <w:t xml:space="preserve">elderly population </w:t>
      </w:r>
      <w:r w:rsidR="00AD18F5" w:rsidRPr="00BF0C4A">
        <w:rPr>
          <w:rFonts w:ascii="Arial" w:hAnsi="Arial"/>
          <w:sz w:val="24"/>
          <w:szCs w:val="24"/>
        </w:rPr>
        <w:t>live in rural areas and the number is growing with time.</w:t>
      </w:r>
    </w:p>
    <w:p w:rsidR="00BF0C4A" w:rsidRPr="00BF0C4A" w:rsidRDefault="00BF0C4A" w:rsidP="00A26F77">
      <w:pPr>
        <w:pStyle w:val="ListParagraph"/>
        <w:spacing w:line="360" w:lineRule="auto"/>
        <w:ind w:left="709"/>
        <w:jc w:val="both"/>
        <w:rPr>
          <w:rFonts w:ascii="Arial" w:hAnsi="Arial"/>
          <w:sz w:val="24"/>
          <w:szCs w:val="24"/>
        </w:rPr>
      </w:pPr>
    </w:p>
    <w:p w:rsidR="00CF0189" w:rsidRDefault="00AD18F5" w:rsidP="00A26F77">
      <w:pPr>
        <w:pStyle w:val="ListParagraph"/>
        <w:spacing w:line="360" w:lineRule="auto"/>
        <w:ind w:left="709"/>
        <w:jc w:val="both"/>
        <w:rPr>
          <w:rFonts w:ascii="Arial" w:hAnsi="Arial"/>
        </w:rPr>
      </w:pPr>
      <w:r w:rsidRPr="00BF0C4A">
        <w:rPr>
          <w:rFonts w:ascii="Arial" w:hAnsi="Arial"/>
          <w:sz w:val="24"/>
          <w:szCs w:val="24"/>
        </w:rPr>
        <w:t xml:space="preserve">Lincolnshire </w:t>
      </w:r>
      <w:r w:rsidR="00E601FC">
        <w:rPr>
          <w:rFonts w:ascii="Arial" w:hAnsi="Arial"/>
          <w:sz w:val="24"/>
          <w:szCs w:val="24"/>
        </w:rPr>
        <w:t>is</w:t>
      </w:r>
      <w:r w:rsidRPr="00BF0C4A">
        <w:rPr>
          <w:rFonts w:ascii="Arial" w:hAnsi="Arial"/>
          <w:sz w:val="24"/>
          <w:szCs w:val="24"/>
        </w:rPr>
        <w:t xml:space="preserve"> a </w:t>
      </w:r>
      <w:r w:rsidRPr="0016060A">
        <w:rPr>
          <w:rFonts w:ascii="Arial" w:hAnsi="Arial"/>
          <w:noProof/>
          <w:sz w:val="24"/>
          <w:szCs w:val="24"/>
        </w:rPr>
        <w:t>large</w:t>
      </w:r>
      <w:r w:rsidRPr="00BF0C4A">
        <w:rPr>
          <w:rFonts w:ascii="Arial" w:hAnsi="Arial"/>
          <w:sz w:val="24"/>
          <w:szCs w:val="24"/>
        </w:rPr>
        <w:t xml:space="preserve"> rural county </w:t>
      </w:r>
      <w:r w:rsidR="00E601FC">
        <w:rPr>
          <w:rFonts w:ascii="Arial" w:hAnsi="Arial"/>
          <w:sz w:val="24"/>
          <w:szCs w:val="24"/>
        </w:rPr>
        <w:t xml:space="preserve">which </w:t>
      </w:r>
      <w:r w:rsidRPr="00BF0C4A">
        <w:rPr>
          <w:rFonts w:ascii="Arial" w:hAnsi="Arial"/>
          <w:sz w:val="24"/>
          <w:szCs w:val="24"/>
        </w:rPr>
        <w:t xml:space="preserve">faces a number of challenges </w:t>
      </w:r>
      <w:r w:rsidR="002B450F" w:rsidRPr="0016060A">
        <w:rPr>
          <w:rFonts w:ascii="Arial" w:hAnsi="Arial"/>
          <w:noProof/>
          <w:sz w:val="24"/>
          <w:szCs w:val="24"/>
        </w:rPr>
        <w:t>in</w:t>
      </w:r>
      <w:r w:rsidR="002B450F">
        <w:rPr>
          <w:rFonts w:ascii="Arial" w:hAnsi="Arial"/>
          <w:sz w:val="24"/>
          <w:szCs w:val="24"/>
        </w:rPr>
        <w:t xml:space="preserve"> </w:t>
      </w:r>
      <w:r w:rsidR="002B450F" w:rsidRPr="00BF0C4A">
        <w:rPr>
          <w:rFonts w:ascii="Arial" w:hAnsi="Arial"/>
          <w:sz w:val="24"/>
          <w:szCs w:val="24"/>
        </w:rPr>
        <w:t>providing</w:t>
      </w:r>
      <w:r w:rsidRPr="00BF0C4A">
        <w:rPr>
          <w:rFonts w:ascii="Arial" w:hAnsi="Arial"/>
          <w:sz w:val="24"/>
          <w:szCs w:val="24"/>
        </w:rPr>
        <w:t xml:space="preserve"> health care and</w:t>
      </w:r>
      <w:r w:rsidR="006A393B" w:rsidRPr="00BF0C4A">
        <w:rPr>
          <w:rFonts w:ascii="Arial" w:hAnsi="Arial"/>
          <w:sz w:val="24"/>
          <w:szCs w:val="24"/>
        </w:rPr>
        <w:t xml:space="preserve"> availability of clinical trial</w:t>
      </w:r>
      <w:r w:rsidRPr="00BF0C4A">
        <w:rPr>
          <w:rFonts w:ascii="Arial" w:hAnsi="Arial"/>
          <w:sz w:val="24"/>
          <w:szCs w:val="24"/>
        </w:rPr>
        <w:t xml:space="preserve"> service</w:t>
      </w:r>
      <w:r w:rsidR="006A393B" w:rsidRPr="00BF0C4A">
        <w:rPr>
          <w:rFonts w:ascii="Arial" w:hAnsi="Arial"/>
          <w:sz w:val="24"/>
          <w:szCs w:val="24"/>
        </w:rPr>
        <w:t>s</w:t>
      </w:r>
      <w:r w:rsidRPr="00BF0C4A">
        <w:rPr>
          <w:rFonts w:ascii="Arial" w:hAnsi="Arial"/>
          <w:sz w:val="24"/>
          <w:szCs w:val="24"/>
        </w:rPr>
        <w:t xml:space="preserve"> to </w:t>
      </w:r>
      <w:r w:rsidR="006A393B" w:rsidRPr="00BF0C4A">
        <w:rPr>
          <w:rFonts w:ascii="Arial" w:hAnsi="Arial"/>
          <w:sz w:val="24"/>
          <w:szCs w:val="24"/>
        </w:rPr>
        <w:t xml:space="preserve">the </w:t>
      </w:r>
      <w:r w:rsidRPr="00BF0C4A">
        <w:rPr>
          <w:rFonts w:ascii="Arial" w:hAnsi="Arial"/>
          <w:sz w:val="24"/>
          <w:szCs w:val="24"/>
        </w:rPr>
        <w:t>Lincolnshire people.</w:t>
      </w:r>
      <w:r>
        <w:rPr>
          <w:rFonts w:ascii="Arial" w:hAnsi="Arial"/>
        </w:rPr>
        <w:t xml:space="preserve"> </w:t>
      </w:r>
      <w:r w:rsidR="00CF0189">
        <w:rPr>
          <w:rFonts w:ascii="Arial" w:hAnsi="Arial"/>
        </w:rPr>
        <w:t xml:space="preserve"> </w:t>
      </w:r>
    </w:p>
    <w:p w:rsidR="00CF0189" w:rsidRDefault="00D87B98" w:rsidP="00CF0189">
      <w:pPr>
        <w:pStyle w:val="ListParagraph"/>
        <w:spacing w:line="360" w:lineRule="auto"/>
        <w:ind w:left="390"/>
        <w:rPr>
          <w:rFonts w:ascii="Arial" w:hAnsi="Arial"/>
        </w:rPr>
      </w:pPr>
      <w:r>
        <w:rPr>
          <w:rFonts w:ascii="Arial" w:hAnsi="Arial"/>
        </w:rPr>
        <w:t xml:space="preserve">                </w:t>
      </w:r>
      <w:r>
        <w:rPr>
          <w:rFonts w:ascii="Arial" w:hAnsi="Arial"/>
          <w:noProof/>
          <w:lang w:eastAsia="en-GB"/>
        </w:rPr>
        <w:drawing>
          <wp:inline distT="0" distB="0" distL="0" distR="0" wp14:anchorId="37B1B260" wp14:editId="3714D196">
            <wp:extent cx="3931920" cy="437766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3861" cy="4379831"/>
                    </a:xfrm>
                    <a:prstGeom prst="rect">
                      <a:avLst/>
                    </a:prstGeom>
                    <a:noFill/>
                    <a:ln>
                      <a:noFill/>
                    </a:ln>
                  </pic:spPr>
                </pic:pic>
              </a:graphicData>
            </a:graphic>
          </wp:inline>
        </w:drawing>
      </w:r>
    </w:p>
    <w:p w:rsidR="00CF0189" w:rsidRDefault="00CF0189" w:rsidP="00CF0189">
      <w:pPr>
        <w:pStyle w:val="ListParagraph"/>
        <w:spacing w:line="360" w:lineRule="auto"/>
        <w:ind w:left="390"/>
        <w:rPr>
          <w:rFonts w:ascii="Arial" w:hAnsi="Arial"/>
        </w:rPr>
      </w:pPr>
    </w:p>
    <w:p w:rsidR="00233324" w:rsidRDefault="008736B7" w:rsidP="00BF0C4A">
      <w:pPr>
        <w:spacing w:line="360" w:lineRule="auto"/>
        <w:ind w:left="567"/>
        <w:jc w:val="both"/>
        <w:rPr>
          <w:rFonts w:ascii="Arial" w:hAnsi="Arial" w:cs="Arial"/>
          <w:sz w:val="24"/>
          <w:szCs w:val="24"/>
          <w:lang w:val="en"/>
        </w:rPr>
      </w:pPr>
      <w:r w:rsidRPr="006A393B">
        <w:rPr>
          <w:rFonts w:ascii="Arial" w:hAnsi="Arial" w:cs="Arial"/>
          <w:sz w:val="24"/>
          <w:szCs w:val="24"/>
          <w:lang w:val="en"/>
        </w:rPr>
        <w:t>T</w:t>
      </w:r>
      <w:r w:rsidR="00B14481" w:rsidRPr="006A393B">
        <w:rPr>
          <w:rFonts w:ascii="Arial" w:hAnsi="Arial" w:cs="Arial"/>
          <w:sz w:val="24"/>
          <w:szCs w:val="24"/>
          <w:lang w:val="en"/>
        </w:rPr>
        <w:t xml:space="preserve">he </w:t>
      </w:r>
      <w:r w:rsidRPr="006A393B">
        <w:rPr>
          <w:rFonts w:ascii="Arial" w:hAnsi="Arial" w:cs="Arial"/>
          <w:sz w:val="24"/>
          <w:szCs w:val="24"/>
          <w:lang w:val="en"/>
        </w:rPr>
        <w:t xml:space="preserve">United Lincolnshire Hospitals NHS </w:t>
      </w:r>
      <w:r w:rsidR="00B14481" w:rsidRPr="006A393B">
        <w:rPr>
          <w:rFonts w:ascii="Arial" w:hAnsi="Arial" w:cs="Arial"/>
          <w:sz w:val="24"/>
          <w:szCs w:val="24"/>
          <w:lang w:val="en"/>
        </w:rPr>
        <w:t>Trust</w:t>
      </w:r>
      <w:r w:rsidRPr="006A393B">
        <w:rPr>
          <w:rFonts w:ascii="Arial" w:hAnsi="Arial" w:cs="Arial"/>
          <w:sz w:val="24"/>
          <w:szCs w:val="24"/>
          <w:lang w:val="en"/>
        </w:rPr>
        <w:t xml:space="preserve"> pr</w:t>
      </w:r>
      <w:r w:rsidR="00F80D8F">
        <w:rPr>
          <w:rFonts w:ascii="Arial" w:hAnsi="Arial" w:cs="Arial"/>
          <w:sz w:val="24"/>
          <w:szCs w:val="24"/>
          <w:lang w:val="en"/>
        </w:rPr>
        <w:t xml:space="preserve">oactively responded to national </w:t>
      </w:r>
      <w:r w:rsidRPr="006A393B">
        <w:rPr>
          <w:rFonts w:ascii="Arial" w:hAnsi="Arial" w:cs="Arial"/>
          <w:sz w:val="24"/>
          <w:szCs w:val="24"/>
          <w:lang w:val="en"/>
        </w:rPr>
        <w:t xml:space="preserve">changes and set up </w:t>
      </w:r>
      <w:r w:rsidR="006A393B" w:rsidRPr="006A393B">
        <w:rPr>
          <w:rFonts w:ascii="Arial" w:hAnsi="Arial" w:cs="Arial"/>
          <w:sz w:val="24"/>
          <w:szCs w:val="24"/>
          <w:lang w:val="en"/>
        </w:rPr>
        <w:t xml:space="preserve">the </w:t>
      </w:r>
      <w:r w:rsidRPr="006A393B">
        <w:rPr>
          <w:rFonts w:ascii="Arial" w:hAnsi="Arial" w:cs="Arial"/>
          <w:sz w:val="24"/>
          <w:szCs w:val="24"/>
          <w:lang w:val="en"/>
        </w:rPr>
        <w:t xml:space="preserve">Lincolnshire Clinical Research Facility (LCRF) in 2005 within </w:t>
      </w:r>
      <w:r w:rsidR="006A393B" w:rsidRPr="006A393B">
        <w:rPr>
          <w:rFonts w:ascii="Arial" w:hAnsi="Arial" w:cs="Arial"/>
          <w:sz w:val="24"/>
          <w:szCs w:val="24"/>
          <w:lang w:val="en"/>
        </w:rPr>
        <w:t xml:space="preserve">the </w:t>
      </w:r>
      <w:r w:rsidRPr="006A393B">
        <w:rPr>
          <w:rFonts w:ascii="Arial" w:hAnsi="Arial" w:cs="Arial"/>
          <w:sz w:val="24"/>
          <w:szCs w:val="24"/>
          <w:lang w:val="en"/>
        </w:rPr>
        <w:t xml:space="preserve">R &amp; D Department to attract resources. The LCRF worked with its </w:t>
      </w:r>
      <w:r w:rsidR="00695877" w:rsidRPr="006A393B">
        <w:rPr>
          <w:rFonts w:ascii="Arial" w:hAnsi="Arial" w:cs="Arial"/>
          <w:sz w:val="24"/>
          <w:szCs w:val="24"/>
          <w:lang w:val="en"/>
        </w:rPr>
        <w:t xml:space="preserve">partner </w:t>
      </w:r>
      <w:r w:rsidR="006A393B" w:rsidRPr="006A393B">
        <w:rPr>
          <w:rFonts w:ascii="Arial" w:hAnsi="Arial" w:cs="Arial"/>
          <w:sz w:val="24"/>
          <w:szCs w:val="24"/>
          <w:lang w:val="en"/>
        </w:rPr>
        <w:t>universities and teaching NHS H</w:t>
      </w:r>
      <w:r w:rsidR="00CF0189" w:rsidRPr="006A393B">
        <w:rPr>
          <w:rFonts w:ascii="Arial" w:hAnsi="Arial" w:cs="Arial"/>
          <w:sz w:val="24"/>
          <w:szCs w:val="24"/>
          <w:lang w:val="en"/>
        </w:rPr>
        <w:t xml:space="preserve">ospital </w:t>
      </w:r>
      <w:r w:rsidRPr="006A393B">
        <w:rPr>
          <w:rFonts w:ascii="Arial" w:hAnsi="Arial" w:cs="Arial"/>
          <w:sz w:val="24"/>
          <w:szCs w:val="24"/>
          <w:lang w:val="en"/>
        </w:rPr>
        <w:t>Trusts in the region and was very successful in attracting clinical trials infrastructure</w:t>
      </w:r>
      <w:r w:rsidR="006A393B" w:rsidRPr="006A393B">
        <w:rPr>
          <w:rFonts w:ascii="Arial" w:hAnsi="Arial" w:cs="Arial"/>
          <w:sz w:val="24"/>
          <w:szCs w:val="24"/>
          <w:lang w:val="en"/>
        </w:rPr>
        <w:t xml:space="preserve"> from the NIHR Clinical Research N</w:t>
      </w:r>
      <w:r w:rsidR="00695877" w:rsidRPr="006A393B">
        <w:rPr>
          <w:rFonts w:ascii="Arial" w:hAnsi="Arial" w:cs="Arial"/>
          <w:sz w:val="24"/>
          <w:szCs w:val="24"/>
          <w:lang w:val="en"/>
        </w:rPr>
        <w:t>etworks</w:t>
      </w:r>
      <w:r w:rsidR="00A26F77">
        <w:rPr>
          <w:rFonts w:ascii="Arial" w:hAnsi="Arial" w:cs="Arial"/>
          <w:sz w:val="24"/>
          <w:szCs w:val="24"/>
          <w:lang w:val="en"/>
        </w:rPr>
        <w:t xml:space="preserve"> to support</w:t>
      </w:r>
      <w:r w:rsidR="006A393B" w:rsidRPr="006A393B">
        <w:rPr>
          <w:rFonts w:ascii="Arial" w:hAnsi="Arial" w:cs="Arial"/>
          <w:sz w:val="24"/>
          <w:szCs w:val="24"/>
          <w:lang w:val="en"/>
        </w:rPr>
        <w:t xml:space="preserve"> </w:t>
      </w:r>
      <w:r w:rsidR="00EE0413" w:rsidRPr="006A393B">
        <w:rPr>
          <w:rFonts w:ascii="Arial" w:hAnsi="Arial" w:cs="Arial"/>
          <w:sz w:val="24"/>
          <w:szCs w:val="24"/>
          <w:lang w:val="en"/>
        </w:rPr>
        <w:t>multi-</w:t>
      </w:r>
      <w:r w:rsidR="00A26F77">
        <w:rPr>
          <w:rFonts w:ascii="Arial" w:hAnsi="Arial" w:cs="Arial"/>
          <w:sz w:val="24"/>
          <w:szCs w:val="24"/>
          <w:lang w:val="en"/>
        </w:rPr>
        <w:t>C</w:t>
      </w:r>
      <w:r w:rsidR="00A26F77" w:rsidRPr="006A393B">
        <w:rPr>
          <w:rFonts w:ascii="Arial" w:hAnsi="Arial" w:cs="Arial"/>
          <w:sz w:val="24"/>
          <w:szCs w:val="24"/>
          <w:lang w:val="en"/>
        </w:rPr>
        <w:t>entre</w:t>
      </w:r>
      <w:r w:rsidR="00EE0413" w:rsidRPr="006A393B">
        <w:rPr>
          <w:rFonts w:ascii="Arial" w:hAnsi="Arial" w:cs="Arial"/>
          <w:sz w:val="24"/>
          <w:szCs w:val="24"/>
          <w:lang w:val="en"/>
        </w:rPr>
        <w:t xml:space="preserve"> </w:t>
      </w:r>
      <w:r w:rsidR="00E8563B" w:rsidRPr="006A393B">
        <w:rPr>
          <w:rFonts w:ascii="Arial" w:hAnsi="Arial" w:cs="Arial"/>
          <w:sz w:val="24"/>
          <w:szCs w:val="24"/>
          <w:lang w:val="en"/>
        </w:rPr>
        <w:t xml:space="preserve">portfolio </w:t>
      </w:r>
      <w:r w:rsidR="00EE0413" w:rsidRPr="006A393B">
        <w:rPr>
          <w:rFonts w:ascii="Arial" w:hAnsi="Arial" w:cs="Arial"/>
          <w:sz w:val="24"/>
          <w:szCs w:val="24"/>
          <w:lang w:val="en"/>
        </w:rPr>
        <w:t>clinical trials/studies</w:t>
      </w:r>
      <w:r w:rsidR="00695877" w:rsidRPr="006A393B">
        <w:rPr>
          <w:rFonts w:ascii="Arial" w:hAnsi="Arial" w:cs="Arial"/>
          <w:sz w:val="24"/>
          <w:szCs w:val="24"/>
          <w:lang w:val="en"/>
        </w:rPr>
        <w:t xml:space="preserve">. </w:t>
      </w:r>
      <w:r w:rsidR="00E8563B" w:rsidRPr="006A393B">
        <w:rPr>
          <w:rFonts w:ascii="Arial" w:hAnsi="Arial" w:cs="Arial"/>
          <w:sz w:val="24"/>
          <w:szCs w:val="24"/>
          <w:lang w:val="en"/>
        </w:rPr>
        <w:t xml:space="preserve">As you can see from </w:t>
      </w:r>
      <w:r w:rsidR="006A393B" w:rsidRPr="006A393B">
        <w:rPr>
          <w:rFonts w:ascii="Arial" w:hAnsi="Arial" w:cs="Arial"/>
          <w:sz w:val="24"/>
          <w:szCs w:val="24"/>
          <w:lang w:val="en"/>
        </w:rPr>
        <w:t xml:space="preserve">the </w:t>
      </w:r>
      <w:r w:rsidR="00E8563B" w:rsidRPr="006A393B">
        <w:rPr>
          <w:rFonts w:ascii="Arial" w:hAnsi="Arial" w:cs="Arial"/>
          <w:sz w:val="24"/>
          <w:szCs w:val="24"/>
          <w:lang w:val="en"/>
        </w:rPr>
        <w:t>graph below</w:t>
      </w:r>
      <w:r w:rsidR="006A393B" w:rsidRPr="006A393B">
        <w:rPr>
          <w:rFonts w:ascii="Arial" w:hAnsi="Arial" w:cs="Arial"/>
          <w:sz w:val="24"/>
          <w:szCs w:val="24"/>
          <w:lang w:val="en"/>
        </w:rPr>
        <w:t>,</w:t>
      </w:r>
      <w:r w:rsidR="00E8563B" w:rsidRPr="006A393B">
        <w:rPr>
          <w:rFonts w:ascii="Arial" w:hAnsi="Arial" w:cs="Arial"/>
          <w:sz w:val="24"/>
          <w:szCs w:val="24"/>
          <w:lang w:val="en"/>
        </w:rPr>
        <w:t xml:space="preserve"> the Trust is supporting </w:t>
      </w:r>
      <w:r w:rsidR="00E601FC">
        <w:rPr>
          <w:rFonts w:ascii="Arial" w:hAnsi="Arial" w:cs="Arial"/>
          <w:sz w:val="24"/>
          <w:szCs w:val="24"/>
          <w:lang w:val="en"/>
        </w:rPr>
        <w:t>many</w:t>
      </w:r>
      <w:r w:rsidR="00076CD3">
        <w:rPr>
          <w:rFonts w:ascii="Arial" w:hAnsi="Arial" w:cs="Arial"/>
          <w:sz w:val="24"/>
          <w:szCs w:val="24"/>
          <w:lang w:val="en"/>
        </w:rPr>
        <w:t xml:space="preserve"> </w:t>
      </w:r>
      <w:r w:rsidR="00E8563B" w:rsidRPr="006A393B">
        <w:rPr>
          <w:rFonts w:ascii="Arial" w:hAnsi="Arial" w:cs="Arial"/>
          <w:sz w:val="24"/>
          <w:szCs w:val="24"/>
          <w:lang w:val="en"/>
        </w:rPr>
        <w:t xml:space="preserve">studies from a </w:t>
      </w:r>
      <w:r w:rsidR="002B450F" w:rsidRPr="0016060A">
        <w:rPr>
          <w:rFonts w:ascii="Arial" w:hAnsi="Arial" w:cs="Arial"/>
          <w:noProof/>
          <w:sz w:val="24"/>
          <w:szCs w:val="24"/>
          <w:lang w:val="en"/>
        </w:rPr>
        <w:t>variety</w:t>
      </w:r>
      <w:r w:rsidR="002B450F">
        <w:rPr>
          <w:rFonts w:ascii="Arial" w:hAnsi="Arial" w:cs="Arial"/>
          <w:sz w:val="24"/>
          <w:szCs w:val="24"/>
          <w:lang w:val="en"/>
        </w:rPr>
        <w:t xml:space="preserve"> </w:t>
      </w:r>
      <w:r w:rsidR="002B450F" w:rsidRPr="006A393B">
        <w:rPr>
          <w:rFonts w:ascii="Arial" w:hAnsi="Arial" w:cs="Arial"/>
          <w:sz w:val="24"/>
          <w:szCs w:val="24"/>
          <w:lang w:val="en"/>
        </w:rPr>
        <w:t>of</w:t>
      </w:r>
      <w:r w:rsidR="009D1E0E">
        <w:rPr>
          <w:rFonts w:ascii="Arial" w:hAnsi="Arial" w:cs="Arial"/>
          <w:sz w:val="24"/>
          <w:szCs w:val="24"/>
          <w:lang w:val="en"/>
        </w:rPr>
        <w:t xml:space="preserve"> </w:t>
      </w:r>
      <w:r w:rsidR="006A393B">
        <w:rPr>
          <w:rFonts w:ascii="Arial" w:hAnsi="Arial" w:cs="Arial"/>
          <w:sz w:val="24"/>
          <w:szCs w:val="24"/>
          <w:lang w:val="en"/>
        </w:rPr>
        <w:t>s</w:t>
      </w:r>
      <w:r w:rsidR="00E8563B" w:rsidRPr="006A393B">
        <w:rPr>
          <w:rFonts w:ascii="Arial" w:hAnsi="Arial" w:cs="Arial"/>
          <w:sz w:val="24"/>
          <w:szCs w:val="24"/>
          <w:lang w:val="en"/>
        </w:rPr>
        <w:t xml:space="preserve">pecialties. </w:t>
      </w:r>
      <w:r w:rsidR="006A393B" w:rsidRPr="006A393B">
        <w:rPr>
          <w:rFonts w:ascii="Arial" w:hAnsi="Arial" w:cs="Arial"/>
          <w:sz w:val="24"/>
          <w:szCs w:val="24"/>
          <w:lang w:val="en"/>
        </w:rPr>
        <w:t xml:space="preserve">The </w:t>
      </w:r>
      <w:r w:rsidR="00CF0189" w:rsidRPr="006A393B">
        <w:rPr>
          <w:rFonts w:ascii="Arial" w:hAnsi="Arial" w:cs="Arial"/>
          <w:sz w:val="24"/>
          <w:szCs w:val="24"/>
          <w:lang w:val="en"/>
        </w:rPr>
        <w:t>LCRF has offices in Grantham, Pilgrim</w:t>
      </w:r>
      <w:r w:rsidR="006A393B" w:rsidRPr="006A393B">
        <w:rPr>
          <w:rFonts w:ascii="Arial" w:hAnsi="Arial" w:cs="Arial"/>
          <w:sz w:val="24"/>
          <w:szCs w:val="24"/>
          <w:lang w:val="en"/>
        </w:rPr>
        <w:t xml:space="preserve"> </w:t>
      </w:r>
      <w:r w:rsidR="00CF0189" w:rsidRPr="006A393B">
        <w:rPr>
          <w:rFonts w:ascii="Arial" w:hAnsi="Arial" w:cs="Arial"/>
          <w:sz w:val="24"/>
          <w:szCs w:val="24"/>
          <w:lang w:val="en"/>
        </w:rPr>
        <w:t>and Lincoln</w:t>
      </w:r>
      <w:r w:rsidR="006A393B">
        <w:rPr>
          <w:rFonts w:ascii="Arial" w:hAnsi="Arial" w:cs="Arial"/>
          <w:sz w:val="24"/>
          <w:szCs w:val="24"/>
          <w:lang w:val="en"/>
        </w:rPr>
        <w:t>.</w:t>
      </w:r>
      <w:r w:rsidR="00CF0189" w:rsidRPr="006A393B">
        <w:rPr>
          <w:rFonts w:ascii="Arial" w:hAnsi="Arial" w:cs="Arial"/>
          <w:sz w:val="24"/>
          <w:szCs w:val="24"/>
          <w:lang w:val="en"/>
        </w:rPr>
        <w:t xml:space="preserve"> </w:t>
      </w:r>
    </w:p>
    <w:p w:rsidR="00695877" w:rsidRPr="006A393B" w:rsidRDefault="00E8563B" w:rsidP="0014285C">
      <w:pPr>
        <w:spacing w:line="360" w:lineRule="auto"/>
        <w:ind w:left="567" w:hanging="177"/>
        <w:jc w:val="both"/>
        <w:rPr>
          <w:rFonts w:ascii="Arial" w:hAnsi="Arial" w:cs="Arial"/>
          <w:sz w:val="24"/>
          <w:szCs w:val="24"/>
          <w:lang w:val="en"/>
        </w:rPr>
      </w:pPr>
      <w:r>
        <w:rPr>
          <w:noProof/>
          <w:lang w:eastAsia="en-GB"/>
        </w:rPr>
        <w:drawing>
          <wp:inline distT="0" distB="0" distL="0" distR="0" wp14:anchorId="34B930A0" wp14:editId="3F8B2864">
            <wp:extent cx="4968240" cy="5951220"/>
            <wp:effectExtent l="0" t="0" r="22860" b="1143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8563B" w:rsidRDefault="00E8563B" w:rsidP="00CF0189">
      <w:pPr>
        <w:pStyle w:val="ListParagraph"/>
        <w:spacing w:line="360" w:lineRule="auto"/>
        <w:ind w:left="390"/>
        <w:rPr>
          <w:rFonts w:ascii="Arial" w:hAnsi="Arial" w:cs="Arial"/>
          <w:sz w:val="24"/>
          <w:szCs w:val="24"/>
          <w:lang w:val="en"/>
        </w:rPr>
      </w:pPr>
    </w:p>
    <w:p w:rsidR="00E8563B" w:rsidRDefault="00E8563B" w:rsidP="00CF0189">
      <w:pPr>
        <w:pStyle w:val="ListParagraph"/>
        <w:spacing w:line="360" w:lineRule="auto"/>
        <w:ind w:left="390"/>
        <w:rPr>
          <w:rFonts w:ascii="Arial" w:hAnsi="Arial" w:cs="Arial"/>
          <w:sz w:val="24"/>
          <w:szCs w:val="24"/>
          <w:lang w:val="en"/>
        </w:rPr>
      </w:pPr>
    </w:p>
    <w:p w:rsidR="00717B10" w:rsidRPr="00717B10" w:rsidRDefault="00717B10" w:rsidP="00B12579">
      <w:pPr>
        <w:pStyle w:val="ListParagraph"/>
        <w:numPr>
          <w:ilvl w:val="1"/>
          <w:numId w:val="6"/>
        </w:numPr>
        <w:spacing w:line="360" w:lineRule="auto"/>
        <w:jc w:val="both"/>
        <w:rPr>
          <w:rFonts w:ascii="Arial" w:hAnsi="Arial" w:cs="Arial"/>
          <w:b/>
          <w:sz w:val="24"/>
          <w:szCs w:val="24"/>
          <w:lang w:val="en"/>
        </w:rPr>
      </w:pPr>
      <w:r>
        <w:rPr>
          <w:rFonts w:ascii="Arial" w:hAnsi="Arial" w:cs="Arial"/>
          <w:b/>
          <w:sz w:val="24"/>
          <w:szCs w:val="24"/>
          <w:lang w:val="en"/>
        </w:rPr>
        <w:t>Driver for change</w:t>
      </w:r>
      <w:r w:rsidR="00E73903">
        <w:rPr>
          <w:rFonts w:ascii="Arial" w:hAnsi="Arial" w:cs="Arial"/>
          <w:b/>
          <w:sz w:val="24"/>
          <w:szCs w:val="24"/>
          <w:lang w:val="en"/>
        </w:rPr>
        <w:t xml:space="preserve"> and Improvement</w:t>
      </w:r>
    </w:p>
    <w:p w:rsidR="00717B10" w:rsidRDefault="003D2197" w:rsidP="003D2197">
      <w:pPr>
        <w:pStyle w:val="ListParagraph"/>
        <w:numPr>
          <w:ilvl w:val="0"/>
          <w:numId w:val="9"/>
        </w:numPr>
        <w:spacing w:line="360" w:lineRule="auto"/>
        <w:jc w:val="both"/>
        <w:rPr>
          <w:rFonts w:ascii="Arial" w:hAnsi="Arial" w:cs="Arial"/>
          <w:sz w:val="24"/>
          <w:szCs w:val="24"/>
          <w:lang w:val="en"/>
        </w:rPr>
      </w:pPr>
      <w:r>
        <w:rPr>
          <w:rFonts w:ascii="Arial" w:hAnsi="Arial" w:cs="Arial"/>
          <w:sz w:val="24"/>
          <w:szCs w:val="24"/>
          <w:lang w:val="en"/>
        </w:rPr>
        <w:t>Patient and public expectation for clinical research</w:t>
      </w:r>
      <w:r w:rsidR="006A393B">
        <w:rPr>
          <w:rFonts w:ascii="Arial" w:hAnsi="Arial" w:cs="Arial"/>
          <w:sz w:val="24"/>
          <w:szCs w:val="24"/>
          <w:lang w:val="en"/>
        </w:rPr>
        <w:t xml:space="preserve"> </w:t>
      </w:r>
      <w:r>
        <w:rPr>
          <w:rFonts w:ascii="Arial" w:hAnsi="Arial" w:cs="Arial"/>
          <w:sz w:val="24"/>
          <w:szCs w:val="24"/>
          <w:lang w:val="en"/>
        </w:rPr>
        <w:t>- According to a survey condu</w:t>
      </w:r>
      <w:r w:rsidR="00E73903">
        <w:rPr>
          <w:rFonts w:ascii="Arial" w:hAnsi="Arial" w:cs="Arial"/>
          <w:sz w:val="24"/>
          <w:szCs w:val="24"/>
          <w:lang w:val="en"/>
        </w:rPr>
        <w:t>cted in 2014 on behalf of the National Institute for H</w:t>
      </w:r>
      <w:r>
        <w:rPr>
          <w:rFonts w:ascii="Arial" w:hAnsi="Arial" w:cs="Arial"/>
          <w:sz w:val="24"/>
          <w:szCs w:val="24"/>
          <w:lang w:val="en"/>
        </w:rPr>
        <w:t>ealth Research Clinical Research Network</w:t>
      </w:r>
      <w:r w:rsidR="000B01AF">
        <w:rPr>
          <w:rFonts w:ascii="Arial" w:hAnsi="Arial" w:cs="Arial"/>
          <w:sz w:val="24"/>
          <w:szCs w:val="24"/>
          <w:lang w:val="en"/>
        </w:rPr>
        <w:t>,</w:t>
      </w:r>
      <w:r>
        <w:rPr>
          <w:rFonts w:ascii="Arial" w:hAnsi="Arial" w:cs="Arial"/>
          <w:sz w:val="24"/>
          <w:szCs w:val="24"/>
          <w:lang w:val="en"/>
        </w:rPr>
        <w:t xml:space="preserve"> 89% of people would be willing to take part in clinical research if they were diagnosed with a medical condition or disease. </w:t>
      </w:r>
      <w:r w:rsidR="00E73903">
        <w:rPr>
          <w:rFonts w:ascii="Arial" w:hAnsi="Arial" w:cs="Arial"/>
          <w:sz w:val="24"/>
          <w:szCs w:val="24"/>
          <w:lang w:val="en"/>
        </w:rPr>
        <w:t>It was also revealed that 95% of people said that it was important to them that the NHS carries o</w:t>
      </w:r>
      <w:r w:rsidR="006A393B">
        <w:rPr>
          <w:rFonts w:ascii="Arial" w:hAnsi="Arial" w:cs="Arial"/>
          <w:sz w:val="24"/>
          <w:szCs w:val="24"/>
          <w:lang w:val="en"/>
        </w:rPr>
        <w:t>ut clinical research. Each year</w:t>
      </w:r>
      <w:r w:rsidR="00E73903">
        <w:rPr>
          <w:rFonts w:ascii="Arial" w:hAnsi="Arial" w:cs="Arial"/>
          <w:sz w:val="24"/>
          <w:szCs w:val="24"/>
          <w:lang w:val="en"/>
        </w:rPr>
        <w:t xml:space="preserve"> around 600,000 people take part in clinical research across the country and it is expected that this number will increase with time due to public willingness to take part in clinical research. </w:t>
      </w:r>
    </w:p>
    <w:p w:rsidR="008A6A5C" w:rsidRDefault="008A6A5C" w:rsidP="003D2197">
      <w:pPr>
        <w:pStyle w:val="ListParagraph"/>
        <w:numPr>
          <w:ilvl w:val="0"/>
          <w:numId w:val="9"/>
        </w:numPr>
        <w:spacing w:line="360" w:lineRule="auto"/>
        <w:jc w:val="both"/>
        <w:rPr>
          <w:rFonts w:ascii="Arial" w:hAnsi="Arial" w:cs="Arial"/>
          <w:sz w:val="24"/>
          <w:szCs w:val="24"/>
          <w:lang w:val="en"/>
        </w:rPr>
      </w:pPr>
      <w:r>
        <w:rPr>
          <w:rFonts w:ascii="Arial" w:hAnsi="Arial" w:cs="Arial"/>
          <w:sz w:val="24"/>
          <w:szCs w:val="24"/>
          <w:lang w:val="en"/>
        </w:rPr>
        <w:t>Increase NHS Research is the Government Key Strategy and Policy. From 2010, the Government has continued to confirm its commitment to support and promote clinical research in following key papers</w:t>
      </w:r>
      <w:r w:rsidR="00ED6966">
        <w:rPr>
          <w:rFonts w:ascii="Arial" w:hAnsi="Arial" w:cs="Arial"/>
          <w:sz w:val="24"/>
          <w:szCs w:val="24"/>
          <w:lang w:val="en"/>
        </w:rPr>
        <w:t xml:space="preserve"> as outlined below</w:t>
      </w:r>
      <w:r>
        <w:rPr>
          <w:rFonts w:ascii="Arial" w:hAnsi="Arial" w:cs="Arial"/>
          <w:sz w:val="24"/>
          <w:szCs w:val="24"/>
          <w:lang w:val="en"/>
        </w:rPr>
        <w:t>.</w:t>
      </w:r>
    </w:p>
    <w:p w:rsidR="008A6A5C" w:rsidRDefault="008A6A5C" w:rsidP="008A6A5C">
      <w:pPr>
        <w:pStyle w:val="ListParagraph"/>
        <w:numPr>
          <w:ilvl w:val="1"/>
          <w:numId w:val="9"/>
        </w:numPr>
        <w:spacing w:line="360" w:lineRule="auto"/>
        <w:jc w:val="both"/>
        <w:rPr>
          <w:rFonts w:ascii="Arial" w:hAnsi="Arial" w:cs="Arial"/>
          <w:sz w:val="24"/>
          <w:szCs w:val="24"/>
          <w:lang w:val="en"/>
        </w:rPr>
      </w:pPr>
      <w:r>
        <w:rPr>
          <w:rFonts w:ascii="Arial" w:hAnsi="Arial" w:cs="Arial"/>
          <w:sz w:val="24"/>
          <w:szCs w:val="24"/>
          <w:lang w:val="en"/>
        </w:rPr>
        <w:t>The NHS Constitution, March 2013</w:t>
      </w:r>
      <w:r w:rsidR="00BF0C4A">
        <w:rPr>
          <w:rFonts w:ascii="Arial" w:hAnsi="Arial" w:cs="Arial"/>
          <w:sz w:val="24"/>
          <w:szCs w:val="24"/>
          <w:lang w:val="en"/>
        </w:rPr>
        <w:t>,</w:t>
      </w:r>
      <w:r>
        <w:rPr>
          <w:rFonts w:ascii="Arial" w:hAnsi="Arial" w:cs="Arial"/>
          <w:sz w:val="24"/>
          <w:szCs w:val="24"/>
          <w:lang w:val="en"/>
        </w:rPr>
        <w:t xml:space="preserve"> sets out the principles that guide the NHS in its commitment to the promotion, conduct and use of research to improve the current and future health and care of the population.</w:t>
      </w:r>
    </w:p>
    <w:p w:rsidR="008A6A5C" w:rsidRDefault="008A6A5C" w:rsidP="008A6A5C">
      <w:pPr>
        <w:pStyle w:val="ListParagraph"/>
        <w:numPr>
          <w:ilvl w:val="1"/>
          <w:numId w:val="9"/>
        </w:numPr>
        <w:spacing w:line="360" w:lineRule="auto"/>
        <w:jc w:val="both"/>
        <w:rPr>
          <w:rFonts w:ascii="Arial" w:hAnsi="Arial" w:cs="Arial"/>
          <w:sz w:val="24"/>
          <w:szCs w:val="24"/>
          <w:lang w:val="en"/>
        </w:rPr>
      </w:pPr>
      <w:r>
        <w:rPr>
          <w:rFonts w:ascii="Arial" w:hAnsi="Arial" w:cs="Arial"/>
          <w:sz w:val="24"/>
          <w:szCs w:val="24"/>
          <w:lang w:val="en"/>
        </w:rPr>
        <w:t xml:space="preserve">The NHS Outcomes Frameworks 2011/12, 2012/13, 2013/14 and 2014/15 </w:t>
      </w:r>
      <w:r w:rsidR="006D7422">
        <w:rPr>
          <w:rFonts w:ascii="Arial" w:hAnsi="Arial" w:cs="Arial"/>
          <w:sz w:val="24"/>
          <w:szCs w:val="24"/>
          <w:lang w:val="en"/>
        </w:rPr>
        <w:t>set out the importance of continued research and the use of research evidence in the design, delivery and improvement of clinical services at a local level.</w:t>
      </w:r>
    </w:p>
    <w:p w:rsidR="008A6A5C" w:rsidRDefault="006D7422" w:rsidP="008A6A5C">
      <w:pPr>
        <w:pStyle w:val="ListParagraph"/>
        <w:numPr>
          <w:ilvl w:val="1"/>
          <w:numId w:val="9"/>
        </w:numPr>
        <w:spacing w:line="360" w:lineRule="auto"/>
        <w:jc w:val="both"/>
        <w:rPr>
          <w:rFonts w:ascii="Arial" w:hAnsi="Arial" w:cs="Arial"/>
          <w:sz w:val="24"/>
          <w:szCs w:val="24"/>
          <w:lang w:val="en"/>
        </w:rPr>
      </w:pPr>
      <w:r>
        <w:rPr>
          <w:rFonts w:ascii="Arial" w:hAnsi="Arial" w:cs="Arial"/>
          <w:sz w:val="24"/>
          <w:szCs w:val="24"/>
          <w:lang w:val="en"/>
        </w:rPr>
        <w:t xml:space="preserve">In </w:t>
      </w:r>
      <w:r w:rsidR="002B450F">
        <w:rPr>
          <w:rFonts w:ascii="Arial" w:hAnsi="Arial" w:cs="Arial"/>
          <w:sz w:val="24"/>
          <w:szCs w:val="24"/>
          <w:lang w:val="en"/>
        </w:rPr>
        <w:t>addition,</w:t>
      </w:r>
      <w:r>
        <w:rPr>
          <w:rFonts w:ascii="Arial" w:hAnsi="Arial" w:cs="Arial"/>
          <w:sz w:val="24"/>
          <w:szCs w:val="24"/>
          <w:lang w:val="en"/>
        </w:rPr>
        <w:t xml:space="preserve"> a number of other key papers</w:t>
      </w:r>
      <w:r w:rsidR="0016060A">
        <w:rPr>
          <w:rFonts w:ascii="Arial" w:hAnsi="Arial" w:cs="Arial"/>
          <w:sz w:val="24"/>
          <w:szCs w:val="24"/>
          <w:lang w:val="en"/>
        </w:rPr>
        <w:t>,</w:t>
      </w:r>
      <w:r>
        <w:rPr>
          <w:rFonts w:ascii="Arial" w:hAnsi="Arial" w:cs="Arial"/>
          <w:sz w:val="24"/>
          <w:szCs w:val="24"/>
          <w:lang w:val="en"/>
        </w:rPr>
        <w:t xml:space="preserve"> </w:t>
      </w:r>
      <w:r w:rsidRPr="0016060A">
        <w:rPr>
          <w:rFonts w:ascii="Arial" w:hAnsi="Arial" w:cs="Arial"/>
          <w:noProof/>
          <w:sz w:val="24"/>
          <w:szCs w:val="24"/>
          <w:lang w:val="en"/>
        </w:rPr>
        <w:t>for</w:t>
      </w:r>
      <w:r>
        <w:rPr>
          <w:rFonts w:ascii="Arial" w:hAnsi="Arial" w:cs="Arial"/>
          <w:sz w:val="24"/>
          <w:szCs w:val="24"/>
          <w:lang w:val="en"/>
        </w:rPr>
        <w:t xml:space="preserve"> example, The NHS operating Framework, The </w:t>
      </w:r>
      <w:r w:rsidR="006A393B">
        <w:rPr>
          <w:rFonts w:ascii="Arial" w:hAnsi="Arial" w:cs="Arial"/>
          <w:sz w:val="24"/>
          <w:szCs w:val="24"/>
          <w:lang w:val="en"/>
        </w:rPr>
        <w:t>H</w:t>
      </w:r>
      <w:r>
        <w:rPr>
          <w:rFonts w:ascii="Arial" w:hAnsi="Arial" w:cs="Arial"/>
          <w:sz w:val="24"/>
          <w:szCs w:val="24"/>
          <w:lang w:val="en"/>
        </w:rPr>
        <w:t>ealth and Social Care Act, 2012</w:t>
      </w:r>
      <w:r w:rsidR="003D0C2A">
        <w:rPr>
          <w:rFonts w:ascii="Arial" w:hAnsi="Arial" w:cs="Arial"/>
          <w:sz w:val="24"/>
          <w:szCs w:val="24"/>
          <w:lang w:val="en"/>
        </w:rPr>
        <w:t>,</w:t>
      </w:r>
      <w:r>
        <w:rPr>
          <w:rFonts w:ascii="Arial" w:hAnsi="Arial" w:cs="Arial"/>
          <w:sz w:val="24"/>
          <w:szCs w:val="24"/>
          <w:lang w:val="en"/>
        </w:rPr>
        <w:t xml:space="preserve"> The UK Life Science Strategy, 2011 and so on. </w:t>
      </w:r>
    </w:p>
    <w:p w:rsidR="00E73903" w:rsidRDefault="00B63FF2" w:rsidP="003D2197">
      <w:pPr>
        <w:pStyle w:val="ListParagraph"/>
        <w:numPr>
          <w:ilvl w:val="0"/>
          <w:numId w:val="9"/>
        </w:numPr>
        <w:spacing w:line="360" w:lineRule="auto"/>
        <w:jc w:val="both"/>
        <w:rPr>
          <w:rFonts w:ascii="Arial" w:hAnsi="Arial" w:cs="Arial"/>
          <w:sz w:val="24"/>
          <w:szCs w:val="24"/>
          <w:lang w:val="en"/>
        </w:rPr>
      </w:pPr>
      <w:r>
        <w:rPr>
          <w:rFonts w:ascii="Arial" w:hAnsi="Arial" w:cs="Arial"/>
          <w:sz w:val="24"/>
          <w:szCs w:val="24"/>
          <w:lang w:val="en"/>
        </w:rPr>
        <w:t xml:space="preserve">Expanding into new territory- </w:t>
      </w:r>
    </w:p>
    <w:p w:rsidR="00B63FF2" w:rsidRDefault="00B63FF2" w:rsidP="00B63FF2">
      <w:pPr>
        <w:pStyle w:val="ListParagraph"/>
        <w:numPr>
          <w:ilvl w:val="1"/>
          <w:numId w:val="9"/>
        </w:numPr>
        <w:spacing w:line="360" w:lineRule="auto"/>
        <w:jc w:val="both"/>
        <w:rPr>
          <w:rFonts w:ascii="Arial" w:hAnsi="Arial" w:cs="Arial"/>
          <w:sz w:val="24"/>
          <w:szCs w:val="24"/>
          <w:lang w:val="en"/>
        </w:rPr>
      </w:pPr>
      <w:r>
        <w:rPr>
          <w:rFonts w:ascii="Arial" w:hAnsi="Arial" w:cs="Arial"/>
          <w:sz w:val="24"/>
          <w:szCs w:val="24"/>
          <w:lang w:val="en"/>
        </w:rPr>
        <w:t>Increase commercial trials</w:t>
      </w:r>
      <w:r w:rsidR="006A393B">
        <w:rPr>
          <w:rFonts w:ascii="Arial" w:hAnsi="Arial" w:cs="Arial"/>
          <w:sz w:val="24"/>
          <w:szCs w:val="24"/>
          <w:lang w:val="en"/>
        </w:rPr>
        <w:t xml:space="preserve"> </w:t>
      </w:r>
      <w:r>
        <w:rPr>
          <w:rFonts w:ascii="Arial" w:hAnsi="Arial" w:cs="Arial"/>
          <w:sz w:val="24"/>
          <w:szCs w:val="24"/>
          <w:lang w:val="en"/>
        </w:rPr>
        <w:t xml:space="preserve">- the Trust has </w:t>
      </w:r>
      <w:r w:rsidR="00E601FC">
        <w:rPr>
          <w:rFonts w:ascii="Arial" w:hAnsi="Arial" w:cs="Arial"/>
          <w:sz w:val="24"/>
          <w:szCs w:val="24"/>
          <w:lang w:val="en"/>
        </w:rPr>
        <w:t xml:space="preserve">supported several </w:t>
      </w:r>
      <w:r>
        <w:rPr>
          <w:rFonts w:ascii="Arial" w:hAnsi="Arial" w:cs="Arial"/>
          <w:sz w:val="24"/>
          <w:szCs w:val="24"/>
          <w:lang w:val="en"/>
        </w:rPr>
        <w:t xml:space="preserve">commercial trials. In </w:t>
      </w:r>
      <w:r w:rsidR="00C22040">
        <w:rPr>
          <w:rFonts w:ascii="Arial" w:hAnsi="Arial" w:cs="Arial"/>
          <w:sz w:val="24"/>
          <w:szCs w:val="24"/>
          <w:lang w:val="en"/>
        </w:rPr>
        <w:t xml:space="preserve">the </w:t>
      </w:r>
      <w:r>
        <w:rPr>
          <w:rFonts w:ascii="Arial" w:hAnsi="Arial" w:cs="Arial"/>
          <w:sz w:val="24"/>
          <w:szCs w:val="24"/>
          <w:lang w:val="en"/>
        </w:rPr>
        <w:t xml:space="preserve">case of cancer, there were no commercial trials. Encourage researchers, commercial companies and </w:t>
      </w:r>
      <w:r w:rsidR="00E601FC">
        <w:rPr>
          <w:rFonts w:ascii="Arial" w:hAnsi="Arial" w:cs="Arial"/>
          <w:sz w:val="24"/>
          <w:szCs w:val="24"/>
          <w:lang w:val="en"/>
        </w:rPr>
        <w:t xml:space="preserve">other </w:t>
      </w:r>
      <w:r>
        <w:rPr>
          <w:rFonts w:ascii="Arial" w:hAnsi="Arial" w:cs="Arial"/>
          <w:sz w:val="24"/>
          <w:szCs w:val="24"/>
          <w:lang w:val="en"/>
        </w:rPr>
        <w:t>fund</w:t>
      </w:r>
      <w:r w:rsidR="00E601FC">
        <w:rPr>
          <w:rFonts w:ascii="Arial" w:hAnsi="Arial" w:cs="Arial"/>
          <w:sz w:val="24"/>
          <w:szCs w:val="24"/>
          <w:lang w:val="en"/>
        </w:rPr>
        <w:t>ing bodies</w:t>
      </w:r>
      <w:r>
        <w:rPr>
          <w:rFonts w:ascii="Arial" w:hAnsi="Arial" w:cs="Arial"/>
          <w:sz w:val="24"/>
          <w:szCs w:val="24"/>
          <w:lang w:val="en"/>
        </w:rPr>
        <w:t xml:space="preserve"> to increase commercial trials and income. </w:t>
      </w:r>
    </w:p>
    <w:p w:rsidR="00B63FF2" w:rsidRDefault="00B63FF2" w:rsidP="00B63FF2">
      <w:pPr>
        <w:pStyle w:val="ListParagraph"/>
        <w:numPr>
          <w:ilvl w:val="1"/>
          <w:numId w:val="9"/>
        </w:numPr>
        <w:spacing w:line="360" w:lineRule="auto"/>
        <w:jc w:val="both"/>
        <w:rPr>
          <w:rFonts w:ascii="Arial" w:hAnsi="Arial" w:cs="Arial"/>
          <w:sz w:val="24"/>
          <w:szCs w:val="24"/>
          <w:lang w:val="en"/>
        </w:rPr>
      </w:pPr>
      <w:r>
        <w:rPr>
          <w:rFonts w:ascii="Arial" w:hAnsi="Arial" w:cs="Arial"/>
          <w:sz w:val="24"/>
          <w:szCs w:val="24"/>
          <w:lang w:val="en"/>
        </w:rPr>
        <w:t xml:space="preserve">The Trust has been very successful in attracting a </w:t>
      </w:r>
      <w:r w:rsidR="00993A84">
        <w:rPr>
          <w:rFonts w:ascii="Arial" w:hAnsi="Arial" w:cs="Arial"/>
          <w:sz w:val="24"/>
          <w:szCs w:val="24"/>
          <w:lang w:val="en"/>
        </w:rPr>
        <w:t>clinical trials infrastructure</w:t>
      </w:r>
      <w:r>
        <w:rPr>
          <w:rFonts w:ascii="Arial" w:hAnsi="Arial" w:cs="Arial"/>
          <w:sz w:val="24"/>
          <w:szCs w:val="24"/>
          <w:lang w:val="en"/>
        </w:rPr>
        <w:t xml:space="preserve"> from the NIHR </w:t>
      </w:r>
      <w:r w:rsidR="002B450F">
        <w:rPr>
          <w:rFonts w:ascii="Arial" w:hAnsi="Arial" w:cs="Arial"/>
          <w:sz w:val="24"/>
          <w:szCs w:val="24"/>
          <w:lang w:val="en"/>
        </w:rPr>
        <w:t>CRN which</w:t>
      </w:r>
      <w:r w:rsidR="00E601FC">
        <w:rPr>
          <w:rFonts w:ascii="Arial" w:hAnsi="Arial" w:cs="Arial"/>
          <w:sz w:val="24"/>
          <w:szCs w:val="24"/>
          <w:lang w:val="en"/>
        </w:rPr>
        <w:t xml:space="preserve"> has enabled it</w:t>
      </w:r>
      <w:r>
        <w:rPr>
          <w:rFonts w:ascii="Arial" w:hAnsi="Arial" w:cs="Arial"/>
          <w:sz w:val="24"/>
          <w:szCs w:val="24"/>
          <w:lang w:val="en"/>
        </w:rPr>
        <w:t xml:space="preserve"> to </w:t>
      </w:r>
      <w:r w:rsidR="002B450F" w:rsidRPr="0016060A">
        <w:rPr>
          <w:rFonts w:ascii="Arial" w:hAnsi="Arial" w:cs="Arial"/>
          <w:noProof/>
          <w:sz w:val="24"/>
          <w:szCs w:val="24"/>
          <w:lang w:val="en"/>
        </w:rPr>
        <w:t>support</w:t>
      </w:r>
      <w:r w:rsidR="002B450F">
        <w:rPr>
          <w:rFonts w:ascii="Arial" w:hAnsi="Arial" w:cs="Arial"/>
          <w:sz w:val="24"/>
          <w:szCs w:val="24"/>
          <w:lang w:val="en"/>
        </w:rPr>
        <w:t xml:space="preserve"> </w:t>
      </w:r>
      <w:r w:rsidR="002B450F">
        <w:rPr>
          <w:rFonts w:ascii="Arial" w:hAnsi="Arial" w:cs="Arial"/>
          <w:sz w:val="24"/>
          <w:szCs w:val="24"/>
          <w:lang w:val="en"/>
        </w:rPr>
        <w:lastRenderedPageBreak/>
        <w:t>many</w:t>
      </w:r>
      <w:r w:rsidR="00993A84">
        <w:rPr>
          <w:rFonts w:ascii="Arial" w:hAnsi="Arial" w:cs="Arial"/>
          <w:sz w:val="24"/>
          <w:szCs w:val="24"/>
          <w:lang w:val="en"/>
        </w:rPr>
        <w:t xml:space="preserve"> portfolio studies. Unfortunately, the Trust has failed </w:t>
      </w:r>
      <w:r w:rsidR="009473E7">
        <w:rPr>
          <w:rFonts w:ascii="Arial" w:hAnsi="Arial" w:cs="Arial"/>
          <w:sz w:val="24"/>
          <w:szCs w:val="24"/>
          <w:lang w:val="en"/>
        </w:rPr>
        <w:t>to</w:t>
      </w:r>
      <w:r w:rsidR="00993A84">
        <w:rPr>
          <w:rFonts w:ascii="Arial" w:hAnsi="Arial" w:cs="Arial"/>
          <w:sz w:val="24"/>
          <w:szCs w:val="24"/>
          <w:lang w:val="en"/>
        </w:rPr>
        <w:t xml:space="preserve"> attract research grants</w:t>
      </w:r>
      <w:r w:rsidR="009473E7">
        <w:rPr>
          <w:rFonts w:ascii="Arial" w:hAnsi="Arial" w:cs="Arial"/>
          <w:sz w:val="24"/>
          <w:szCs w:val="24"/>
          <w:lang w:val="en"/>
        </w:rPr>
        <w:t>.</w:t>
      </w:r>
      <w:r w:rsidR="00993A84">
        <w:rPr>
          <w:rFonts w:ascii="Arial" w:hAnsi="Arial" w:cs="Arial"/>
          <w:sz w:val="24"/>
          <w:szCs w:val="24"/>
          <w:lang w:val="en"/>
        </w:rPr>
        <w:t xml:space="preserve"> </w:t>
      </w:r>
      <w:r w:rsidR="009473E7">
        <w:rPr>
          <w:rFonts w:ascii="Arial" w:hAnsi="Arial" w:cs="Arial"/>
          <w:sz w:val="24"/>
          <w:szCs w:val="24"/>
          <w:lang w:val="en"/>
        </w:rPr>
        <w:t xml:space="preserve">Opportunities to </w:t>
      </w:r>
      <w:r w:rsidR="00076CD3">
        <w:rPr>
          <w:rFonts w:ascii="Arial" w:hAnsi="Arial" w:cs="Arial"/>
          <w:sz w:val="24"/>
          <w:szCs w:val="24"/>
          <w:lang w:val="en"/>
        </w:rPr>
        <w:t>attract</w:t>
      </w:r>
      <w:r w:rsidR="009473E7">
        <w:rPr>
          <w:rFonts w:ascii="Arial" w:hAnsi="Arial" w:cs="Arial"/>
          <w:sz w:val="24"/>
          <w:szCs w:val="24"/>
          <w:lang w:val="en"/>
        </w:rPr>
        <w:t xml:space="preserve"> additional</w:t>
      </w:r>
      <w:r w:rsidR="00993A84">
        <w:rPr>
          <w:rFonts w:ascii="Arial" w:hAnsi="Arial" w:cs="Arial"/>
          <w:sz w:val="24"/>
          <w:szCs w:val="24"/>
          <w:lang w:val="en"/>
        </w:rPr>
        <w:t xml:space="preserve"> funding from the NIHR CRN </w:t>
      </w:r>
      <w:r w:rsidR="009473E7">
        <w:rPr>
          <w:rFonts w:ascii="Arial" w:hAnsi="Arial" w:cs="Arial"/>
          <w:sz w:val="24"/>
          <w:szCs w:val="24"/>
          <w:lang w:val="en"/>
        </w:rPr>
        <w:t>is limited</w:t>
      </w:r>
      <w:r w:rsidR="00993A84">
        <w:rPr>
          <w:rFonts w:ascii="Arial" w:hAnsi="Arial" w:cs="Arial"/>
          <w:sz w:val="24"/>
          <w:szCs w:val="24"/>
          <w:lang w:val="en"/>
        </w:rPr>
        <w:t xml:space="preserve">. </w:t>
      </w:r>
      <w:r w:rsidR="002B450F">
        <w:rPr>
          <w:rFonts w:ascii="Arial" w:hAnsi="Arial" w:cs="Arial"/>
          <w:sz w:val="24"/>
          <w:szCs w:val="24"/>
          <w:lang w:val="en"/>
        </w:rPr>
        <w:t>However,</w:t>
      </w:r>
      <w:r w:rsidR="009473E7">
        <w:rPr>
          <w:rFonts w:ascii="Arial" w:hAnsi="Arial" w:cs="Arial"/>
          <w:sz w:val="24"/>
          <w:szCs w:val="24"/>
          <w:lang w:val="en"/>
        </w:rPr>
        <w:t xml:space="preserve"> </w:t>
      </w:r>
      <w:r w:rsidR="00993A84">
        <w:rPr>
          <w:rFonts w:ascii="Arial" w:hAnsi="Arial" w:cs="Arial"/>
          <w:sz w:val="24"/>
          <w:szCs w:val="24"/>
          <w:lang w:val="en"/>
        </w:rPr>
        <w:t xml:space="preserve">ULH research funding </w:t>
      </w:r>
      <w:r w:rsidR="009473E7">
        <w:rPr>
          <w:rFonts w:ascii="Arial" w:hAnsi="Arial" w:cs="Arial"/>
          <w:sz w:val="24"/>
          <w:szCs w:val="24"/>
          <w:lang w:val="en"/>
        </w:rPr>
        <w:t xml:space="preserve">can be increased </w:t>
      </w:r>
      <w:r w:rsidR="00993A84">
        <w:rPr>
          <w:rFonts w:ascii="Arial" w:hAnsi="Arial" w:cs="Arial"/>
          <w:sz w:val="24"/>
          <w:szCs w:val="24"/>
          <w:lang w:val="en"/>
        </w:rPr>
        <w:t>by ULH clinicians/nurses/AHP</w:t>
      </w:r>
      <w:r w:rsidR="009473E7">
        <w:rPr>
          <w:rFonts w:ascii="Arial" w:hAnsi="Arial" w:cs="Arial"/>
          <w:sz w:val="24"/>
          <w:szCs w:val="24"/>
          <w:lang w:val="en"/>
        </w:rPr>
        <w:t>s attracting</w:t>
      </w:r>
      <w:r w:rsidR="00076CD3">
        <w:rPr>
          <w:rFonts w:ascii="Arial" w:hAnsi="Arial" w:cs="Arial"/>
          <w:sz w:val="24"/>
          <w:szCs w:val="24"/>
          <w:lang w:val="en"/>
        </w:rPr>
        <w:t xml:space="preserve"> </w:t>
      </w:r>
      <w:r w:rsidR="00993A84">
        <w:rPr>
          <w:rFonts w:ascii="Arial" w:hAnsi="Arial" w:cs="Arial"/>
          <w:sz w:val="24"/>
          <w:szCs w:val="24"/>
          <w:lang w:val="en"/>
        </w:rPr>
        <w:t xml:space="preserve">their own or collaborative research grants. </w:t>
      </w:r>
    </w:p>
    <w:p w:rsidR="004D6E5D" w:rsidRDefault="004D6E5D" w:rsidP="00B63FF2">
      <w:pPr>
        <w:pStyle w:val="ListParagraph"/>
        <w:numPr>
          <w:ilvl w:val="1"/>
          <w:numId w:val="9"/>
        </w:numPr>
        <w:spacing w:line="360" w:lineRule="auto"/>
        <w:jc w:val="both"/>
        <w:rPr>
          <w:rFonts w:ascii="Arial" w:hAnsi="Arial" w:cs="Arial"/>
          <w:sz w:val="24"/>
          <w:szCs w:val="24"/>
          <w:lang w:val="en"/>
        </w:rPr>
      </w:pPr>
      <w:r>
        <w:rPr>
          <w:rFonts w:ascii="Arial" w:hAnsi="Arial" w:cs="Arial"/>
          <w:sz w:val="24"/>
          <w:szCs w:val="24"/>
          <w:lang w:val="en"/>
        </w:rPr>
        <w:t xml:space="preserve">The Trust Chief Executive is leading </w:t>
      </w:r>
      <w:r w:rsidR="00BF0C4A">
        <w:rPr>
          <w:rFonts w:ascii="Arial" w:hAnsi="Arial" w:cs="Arial"/>
          <w:sz w:val="24"/>
          <w:szCs w:val="24"/>
          <w:lang w:val="en"/>
        </w:rPr>
        <w:t xml:space="preserve">a </w:t>
      </w:r>
      <w:r>
        <w:rPr>
          <w:rFonts w:ascii="Arial" w:hAnsi="Arial" w:cs="Arial"/>
          <w:sz w:val="24"/>
          <w:szCs w:val="24"/>
          <w:lang w:val="en"/>
        </w:rPr>
        <w:t xml:space="preserve">new initiative to set up </w:t>
      </w:r>
      <w:r w:rsidR="00BF0C4A">
        <w:rPr>
          <w:rFonts w:ascii="Arial" w:hAnsi="Arial" w:cs="Arial"/>
          <w:sz w:val="24"/>
          <w:szCs w:val="24"/>
          <w:lang w:val="en"/>
        </w:rPr>
        <w:t xml:space="preserve">a </w:t>
      </w:r>
      <w:r>
        <w:rPr>
          <w:rFonts w:ascii="Arial" w:hAnsi="Arial" w:cs="Arial"/>
          <w:sz w:val="24"/>
          <w:szCs w:val="24"/>
          <w:lang w:val="en"/>
        </w:rPr>
        <w:t>Centre for Rural Health and Care</w:t>
      </w:r>
      <w:r w:rsidR="00BF0C4A">
        <w:rPr>
          <w:rFonts w:ascii="Arial" w:hAnsi="Arial" w:cs="Arial"/>
          <w:sz w:val="24"/>
          <w:szCs w:val="24"/>
          <w:lang w:val="en"/>
        </w:rPr>
        <w:t>,</w:t>
      </w:r>
      <w:r>
        <w:rPr>
          <w:rFonts w:ascii="Arial" w:hAnsi="Arial" w:cs="Arial"/>
          <w:sz w:val="24"/>
          <w:szCs w:val="24"/>
          <w:lang w:val="en"/>
        </w:rPr>
        <w:t xml:space="preserve"> so there </w:t>
      </w:r>
      <w:r w:rsidRPr="0016060A">
        <w:rPr>
          <w:rFonts w:ascii="Arial" w:hAnsi="Arial" w:cs="Arial"/>
          <w:noProof/>
          <w:sz w:val="24"/>
          <w:szCs w:val="24"/>
          <w:lang w:val="en"/>
        </w:rPr>
        <w:t>is</w:t>
      </w:r>
      <w:r>
        <w:rPr>
          <w:rFonts w:ascii="Arial" w:hAnsi="Arial" w:cs="Arial"/>
          <w:sz w:val="24"/>
          <w:szCs w:val="24"/>
          <w:lang w:val="en"/>
        </w:rPr>
        <w:t xml:space="preserve"> </w:t>
      </w:r>
      <w:r w:rsidR="0016060A">
        <w:rPr>
          <w:rFonts w:ascii="Arial" w:hAnsi="Arial" w:cs="Arial"/>
          <w:sz w:val="24"/>
          <w:szCs w:val="24"/>
          <w:lang w:val="en"/>
        </w:rPr>
        <w:t xml:space="preserve">a </w:t>
      </w:r>
      <w:r>
        <w:rPr>
          <w:rFonts w:ascii="Arial" w:hAnsi="Arial" w:cs="Arial"/>
          <w:sz w:val="24"/>
          <w:szCs w:val="24"/>
          <w:lang w:val="en"/>
        </w:rPr>
        <w:t xml:space="preserve">need and </w:t>
      </w:r>
      <w:r w:rsidR="0016060A">
        <w:rPr>
          <w:rFonts w:ascii="Arial" w:hAnsi="Arial" w:cs="Arial"/>
          <w:sz w:val="24"/>
          <w:szCs w:val="24"/>
          <w:lang w:val="en"/>
        </w:rPr>
        <w:t xml:space="preserve">an </w:t>
      </w:r>
      <w:r>
        <w:rPr>
          <w:rFonts w:ascii="Arial" w:hAnsi="Arial" w:cs="Arial"/>
          <w:sz w:val="24"/>
          <w:szCs w:val="24"/>
          <w:lang w:val="en"/>
        </w:rPr>
        <w:t xml:space="preserve">opportunity for the Trust to </w:t>
      </w:r>
      <w:r w:rsidR="00B304B6">
        <w:rPr>
          <w:rFonts w:ascii="Arial" w:hAnsi="Arial" w:cs="Arial"/>
          <w:sz w:val="24"/>
          <w:szCs w:val="24"/>
          <w:lang w:val="en"/>
        </w:rPr>
        <w:t xml:space="preserve">drive </w:t>
      </w:r>
      <w:r>
        <w:rPr>
          <w:rFonts w:ascii="Arial" w:hAnsi="Arial" w:cs="Arial"/>
          <w:sz w:val="24"/>
          <w:szCs w:val="24"/>
          <w:lang w:val="en"/>
        </w:rPr>
        <w:t>rural health research.</w:t>
      </w:r>
    </w:p>
    <w:p w:rsidR="00B63FF2" w:rsidRDefault="006E5644" w:rsidP="003D2197">
      <w:pPr>
        <w:pStyle w:val="ListParagraph"/>
        <w:numPr>
          <w:ilvl w:val="0"/>
          <w:numId w:val="9"/>
        </w:numPr>
        <w:spacing w:line="360" w:lineRule="auto"/>
        <w:jc w:val="both"/>
        <w:rPr>
          <w:rFonts w:ascii="Arial" w:hAnsi="Arial" w:cs="Arial"/>
          <w:sz w:val="24"/>
          <w:szCs w:val="24"/>
          <w:lang w:val="en"/>
        </w:rPr>
      </w:pPr>
      <w:r>
        <w:rPr>
          <w:rFonts w:ascii="Arial" w:hAnsi="Arial" w:cs="Arial"/>
          <w:sz w:val="24"/>
          <w:szCs w:val="24"/>
          <w:lang w:val="en"/>
        </w:rPr>
        <w:t>T</w:t>
      </w:r>
      <w:r w:rsidR="00FB3381">
        <w:rPr>
          <w:rFonts w:ascii="Arial" w:hAnsi="Arial" w:cs="Arial"/>
          <w:sz w:val="24"/>
          <w:szCs w:val="24"/>
          <w:lang w:val="en"/>
        </w:rPr>
        <w:t xml:space="preserve">he Trust </w:t>
      </w:r>
      <w:r w:rsidR="002B450F" w:rsidRPr="0016060A">
        <w:rPr>
          <w:rFonts w:ascii="Arial" w:hAnsi="Arial" w:cs="Arial"/>
          <w:noProof/>
          <w:sz w:val="24"/>
          <w:szCs w:val="24"/>
          <w:lang w:val="en"/>
        </w:rPr>
        <w:t>has</w:t>
      </w:r>
      <w:r w:rsidR="002B450F">
        <w:rPr>
          <w:rFonts w:ascii="Arial" w:hAnsi="Arial" w:cs="Arial"/>
          <w:sz w:val="24"/>
          <w:szCs w:val="24"/>
          <w:lang w:val="en"/>
        </w:rPr>
        <w:t xml:space="preserve"> a</w:t>
      </w:r>
      <w:r>
        <w:rPr>
          <w:rFonts w:ascii="Arial" w:hAnsi="Arial" w:cs="Arial"/>
          <w:sz w:val="24"/>
          <w:szCs w:val="24"/>
          <w:lang w:val="en"/>
        </w:rPr>
        <w:t xml:space="preserve"> key role in </w:t>
      </w:r>
      <w:r w:rsidR="00FB3381">
        <w:rPr>
          <w:rFonts w:ascii="Arial" w:hAnsi="Arial" w:cs="Arial"/>
          <w:sz w:val="24"/>
          <w:szCs w:val="24"/>
          <w:lang w:val="en"/>
        </w:rPr>
        <w:t>influenc</w:t>
      </w:r>
      <w:r>
        <w:rPr>
          <w:rFonts w:ascii="Arial" w:hAnsi="Arial" w:cs="Arial"/>
          <w:sz w:val="24"/>
          <w:szCs w:val="24"/>
          <w:lang w:val="en"/>
        </w:rPr>
        <w:t>ing</w:t>
      </w:r>
      <w:r w:rsidR="00FB3381">
        <w:rPr>
          <w:rFonts w:ascii="Arial" w:hAnsi="Arial" w:cs="Arial"/>
          <w:sz w:val="24"/>
          <w:szCs w:val="24"/>
          <w:lang w:val="en"/>
        </w:rPr>
        <w:t xml:space="preserve"> </w:t>
      </w:r>
      <w:r w:rsidR="002B450F" w:rsidRPr="0016060A">
        <w:rPr>
          <w:rFonts w:ascii="Arial" w:hAnsi="Arial" w:cs="Arial"/>
          <w:noProof/>
          <w:sz w:val="24"/>
          <w:szCs w:val="24"/>
          <w:lang w:val="en"/>
        </w:rPr>
        <w:t>the</w:t>
      </w:r>
      <w:r w:rsidR="002B450F">
        <w:rPr>
          <w:rFonts w:ascii="Arial" w:hAnsi="Arial" w:cs="Arial"/>
          <w:sz w:val="24"/>
          <w:szCs w:val="24"/>
          <w:lang w:val="en"/>
        </w:rPr>
        <w:t xml:space="preserve"> reshaping</w:t>
      </w:r>
      <w:r>
        <w:rPr>
          <w:rFonts w:ascii="Arial" w:hAnsi="Arial" w:cs="Arial"/>
          <w:sz w:val="24"/>
          <w:szCs w:val="24"/>
          <w:lang w:val="en"/>
        </w:rPr>
        <w:t xml:space="preserve"> and development</w:t>
      </w:r>
      <w:r w:rsidR="00A97B14">
        <w:rPr>
          <w:rFonts w:ascii="Arial" w:hAnsi="Arial" w:cs="Arial"/>
          <w:sz w:val="24"/>
          <w:szCs w:val="24"/>
          <w:lang w:val="en"/>
        </w:rPr>
        <w:t xml:space="preserve"> of clinical services </w:t>
      </w:r>
      <w:r>
        <w:rPr>
          <w:rFonts w:ascii="Arial" w:hAnsi="Arial" w:cs="Arial"/>
          <w:sz w:val="24"/>
          <w:szCs w:val="24"/>
          <w:lang w:val="en"/>
        </w:rPr>
        <w:t>in</w:t>
      </w:r>
      <w:r w:rsidR="00A97B14">
        <w:rPr>
          <w:rFonts w:ascii="Arial" w:hAnsi="Arial" w:cs="Arial"/>
          <w:sz w:val="24"/>
          <w:szCs w:val="24"/>
          <w:lang w:val="en"/>
        </w:rPr>
        <w:t xml:space="preserve"> Lincolnshire</w:t>
      </w:r>
      <w:r w:rsidR="00336312">
        <w:rPr>
          <w:rFonts w:ascii="Arial" w:hAnsi="Arial" w:cs="Arial"/>
          <w:sz w:val="24"/>
          <w:szCs w:val="24"/>
          <w:lang w:val="en"/>
        </w:rPr>
        <w:t>.</w:t>
      </w:r>
      <w:r w:rsidR="00A97B14">
        <w:rPr>
          <w:rFonts w:ascii="Arial" w:hAnsi="Arial" w:cs="Arial"/>
          <w:sz w:val="24"/>
          <w:szCs w:val="24"/>
          <w:lang w:val="en"/>
        </w:rPr>
        <w:t xml:space="preserve"> </w:t>
      </w:r>
    </w:p>
    <w:p w:rsidR="002E547C" w:rsidRDefault="006E5644" w:rsidP="003D2197">
      <w:pPr>
        <w:pStyle w:val="ListParagraph"/>
        <w:numPr>
          <w:ilvl w:val="0"/>
          <w:numId w:val="9"/>
        </w:numPr>
        <w:spacing w:line="360" w:lineRule="auto"/>
        <w:jc w:val="both"/>
        <w:rPr>
          <w:rFonts w:ascii="Arial" w:hAnsi="Arial" w:cs="Arial"/>
          <w:sz w:val="24"/>
          <w:szCs w:val="24"/>
          <w:lang w:val="en"/>
        </w:rPr>
      </w:pPr>
      <w:r>
        <w:rPr>
          <w:rFonts w:ascii="Arial" w:hAnsi="Arial" w:cs="Arial"/>
          <w:sz w:val="24"/>
          <w:szCs w:val="24"/>
          <w:lang w:val="en"/>
        </w:rPr>
        <w:t xml:space="preserve">The </w:t>
      </w:r>
      <w:r w:rsidR="002E547C">
        <w:rPr>
          <w:rFonts w:ascii="Arial" w:hAnsi="Arial" w:cs="Arial"/>
          <w:sz w:val="24"/>
          <w:szCs w:val="24"/>
          <w:lang w:val="en"/>
        </w:rPr>
        <w:t xml:space="preserve">Embryonic Lincolnshire Clinical Research Facility was set up in 2005/06 with no infrastructure but has grown significantly. There is an opportunity for LCRF to be </w:t>
      </w:r>
      <w:proofErr w:type="spellStart"/>
      <w:r w:rsidR="002E547C">
        <w:rPr>
          <w:rFonts w:ascii="Arial" w:hAnsi="Arial" w:cs="Arial"/>
          <w:sz w:val="24"/>
          <w:szCs w:val="24"/>
          <w:lang w:val="en"/>
        </w:rPr>
        <w:t>recognised</w:t>
      </w:r>
      <w:proofErr w:type="spellEnd"/>
      <w:r w:rsidR="002E547C">
        <w:rPr>
          <w:rFonts w:ascii="Arial" w:hAnsi="Arial" w:cs="Arial"/>
          <w:sz w:val="24"/>
          <w:szCs w:val="24"/>
          <w:lang w:val="en"/>
        </w:rPr>
        <w:t xml:space="preserve"> by the NIHR to attract further funding. </w:t>
      </w:r>
    </w:p>
    <w:p w:rsidR="00A97B14" w:rsidRPr="004D6E5D" w:rsidRDefault="00A97B14" w:rsidP="004D6E5D">
      <w:pPr>
        <w:pStyle w:val="ListParagraph"/>
        <w:numPr>
          <w:ilvl w:val="0"/>
          <w:numId w:val="9"/>
        </w:numPr>
        <w:spacing w:line="360" w:lineRule="auto"/>
        <w:jc w:val="both"/>
        <w:rPr>
          <w:rFonts w:ascii="Arial" w:hAnsi="Arial" w:cs="Arial"/>
          <w:sz w:val="24"/>
          <w:szCs w:val="24"/>
          <w:lang w:val="en"/>
        </w:rPr>
      </w:pPr>
      <w:r>
        <w:rPr>
          <w:rFonts w:ascii="Arial" w:hAnsi="Arial" w:cs="Arial"/>
          <w:sz w:val="24"/>
          <w:szCs w:val="24"/>
          <w:lang w:val="en"/>
        </w:rPr>
        <w:t>Research active Trusts can bring a number of benefits</w:t>
      </w:r>
      <w:r w:rsidR="00613D58">
        <w:rPr>
          <w:rFonts w:ascii="Arial" w:hAnsi="Arial" w:cs="Arial"/>
          <w:sz w:val="24"/>
          <w:szCs w:val="24"/>
          <w:lang w:val="en"/>
        </w:rPr>
        <w:t xml:space="preserve"> to the </w:t>
      </w:r>
      <w:proofErr w:type="spellStart"/>
      <w:r w:rsidR="00613D58">
        <w:rPr>
          <w:rFonts w:ascii="Arial" w:hAnsi="Arial" w:cs="Arial"/>
          <w:sz w:val="24"/>
          <w:szCs w:val="24"/>
          <w:lang w:val="en"/>
        </w:rPr>
        <w:t>organisation</w:t>
      </w:r>
      <w:proofErr w:type="spellEnd"/>
      <w:r w:rsidR="00796051">
        <w:rPr>
          <w:rFonts w:ascii="Arial" w:hAnsi="Arial" w:cs="Arial"/>
          <w:sz w:val="24"/>
          <w:szCs w:val="24"/>
          <w:lang w:val="en"/>
        </w:rPr>
        <w:t xml:space="preserve">. </w:t>
      </w:r>
      <w:r w:rsidR="004419B0">
        <w:rPr>
          <w:rFonts w:ascii="Arial" w:hAnsi="Arial" w:cs="Arial"/>
          <w:sz w:val="24"/>
          <w:szCs w:val="24"/>
          <w:lang w:val="en"/>
        </w:rPr>
        <w:t>A</w:t>
      </w:r>
      <w:r w:rsidR="00613D58" w:rsidRPr="004D6E5D">
        <w:rPr>
          <w:rFonts w:ascii="Arial" w:hAnsi="Arial" w:cs="Arial"/>
          <w:sz w:val="24"/>
          <w:szCs w:val="24"/>
          <w:lang w:val="en"/>
        </w:rPr>
        <w:t xml:space="preserve"> paper published by </w:t>
      </w:r>
      <w:proofErr w:type="spellStart"/>
      <w:r w:rsidR="00613D58" w:rsidRPr="004D6E5D">
        <w:rPr>
          <w:rFonts w:ascii="Arial" w:hAnsi="Arial" w:cs="Arial"/>
          <w:sz w:val="24"/>
          <w:szCs w:val="24"/>
          <w:lang w:val="en"/>
        </w:rPr>
        <w:t>Ozdemir</w:t>
      </w:r>
      <w:proofErr w:type="spellEnd"/>
      <w:r w:rsidR="00613D58" w:rsidRPr="004D6E5D">
        <w:rPr>
          <w:rFonts w:ascii="Arial" w:hAnsi="Arial" w:cs="Arial"/>
          <w:sz w:val="24"/>
          <w:szCs w:val="24"/>
          <w:lang w:val="en"/>
        </w:rPr>
        <w:t xml:space="preserve"> et al (2015) shows evidence that research active Trusts have</w:t>
      </w:r>
      <w:r w:rsidR="004419B0">
        <w:rPr>
          <w:rFonts w:ascii="Arial" w:hAnsi="Arial" w:cs="Arial"/>
          <w:sz w:val="24"/>
          <w:szCs w:val="24"/>
          <w:lang w:val="en"/>
        </w:rPr>
        <w:t>:</w:t>
      </w:r>
      <w:r w:rsidR="00613D58" w:rsidRPr="004D6E5D">
        <w:rPr>
          <w:rFonts w:ascii="Arial" w:hAnsi="Arial" w:cs="Arial"/>
          <w:sz w:val="24"/>
          <w:szCs w:val="24"/>
          <w:lang w:val="en"/>
        </w:rPr>
        <w:t xml:space="preserve"> </w:t>
      </w:r>
    </w:p>
    <w:p w:rsidR="00796051" w:rsidRDefault="00796051" w:rsidP="00A97B14">
      <w:pPr>
        <w:pStyle w:val="ListParagraph"/>
        <w:numPr>
          <w:ilvl w:val="1"/>
          <w:numId w:val="9"/>
        </w:numPr>
        <w:spacing w:line="360" w:lineRule="auto"/>
        <w:jc w:val="both"/>
        <w:rPr>
          <w:rFonts w:ascii="Arial" w:hAnsi="Arial" w:cs="Arial"/>
          <w:sz w:val="24"/>
          <w:szCs w:val="24"/>
          <w:lang w:val="en"/>
        </w:rPr>
      </w:pPr>
      <w:r>
        <w:rPr>
          <w:rFonts w:ascii="Arial" w:hAnsi="Arial" w:cs="Arial"/>
          <w:sz w:val="24"/>
          <w:szCs w:val="24"/>
          <w:lang w:val="en"/>
        </w:rPr>
        <w:t>Lower mortality</w:t>
      </w:r>
    </w:p>
    <w:p w:rsidR="00613D58" w:rsidRDefault="00613D58" w:rsidP="00A97B14">
      <w:pPr>
        <w:pStyle w:val="ListParagraph"/>
        <w:numPr>
          <w:ilvl w:val="1"/>
          <w:numId w:val="9"/>
        </w:numPr>
        <w:spacing w:line="360" w:lineRule="auto"/>
        <w:jc w:val="both"/>
        <w:rPr>
          <w:rFonts w:ascii="Arial" w:hAnsi="Arial" w:cs="Arial"/>
          <w:sz w:val="24"/>
          <w:szCs w:val="24"/>
          <w:lang w:val="en"/>
        </w:rPr>
      </w:pPr>
      <w:r>
        <w:rPr>
          <w:rFonts w:ascii="Arial" w:hAnsi="Arial" w:cs="Arial"/>
          <w:sz w:val="24"/>
          <w:szCs w:val="24"/>
          <w:lang w:val="en"/>
        </w:rPr>
        <w:t>Patient benefits</w:t>
      </w:r>
    </w:p>
    <w:p w:rsidR="00613D58" w:rsidRDefault="00613D58" w:rsidP="00A97B14">
      <w:pPr>
        <w:pStyle w:val="ListParagraph"/>
        <w:numPr>
          <w:ilvl w:val="1"/>
          <w:numId w:val="9"/>
        </w:numPr>
        <w:spacing w:line="360" w:lineRule="auto"/>
        <w:jc w:val="both"/>
        <w:rPr>
          <w:rFonts w:ascii="Arial" w:hAnsi="Arial" w:cs="Arial"/>
          <w:sz w:val="24"/>
          <w:szCs w:val="24"/>
          <w:lang w:val="en"/>
        </w:rPr>
      </w:pPr>
      <w:r>
        <w:rPr>
          <w:rFonts w:ascii="Arial" w:hAnsi="Arial" w:cs="Arial"/>
          <w:sz w:val="24"/>
          <w:szCs w:val="24"/>
          <w:lang w:val="en"/>
        </w:rPr>
        <w:t xml:space="preserve">Able to retain and attract </w:t>
      </w:r>
      <w:r w:rsidR="002B450F">
        <w:rPr>
          <w:rFonts w:ascii="Arial" w:hAnsi="Arial" w:cs="Arial"/>
          <w:sz w:val="24"/>
          <w:szCs w:val="24"/>
          <w:lang w:val="en"/>
        </w:rPr>
        <w:t>talented clinical</w:t>
      </w:r>
      <w:r>
        <w:rPr>
          <w:rFonts w:ascii="Arial" w:hAnsi="Arial" w:cs="Arial"/>
          <w:sz w:val="24"/>
          <w:szCs w:val="24"/>
          <w:lang w:val="en"/>
        </w:rPr>
        <w:t xml:space="preserve"> staff</w:t>
      </w:r>
    </w:p>
    <w:p w:rsidR="00613D58" w:rsidRDefault="00613D58" w:rsidP="00A97B14">
      <w:pPr>
        <w:pStyle w:val="ListParagraph"/>
        <w:numPr>
          <w:ilvl w:val="1"/>
          <w:numId w:val="9"/>
        </w:numPr>
        <w:spacing w:line="360" w:lineRule="auto"/>
        <w:jc w:val="both"/>
        <w:rPr>
          <w:rFonts w:ascii="Arial" w:hAnsi="Arial" w:cs="Arial"/>
          <w:sz w:val="24"/>
          <w:szCs w:val="24"/>
          <w:lang w:val="en"/>
        </w:rPr>
      </w:pPr>
      <w:r>
        <w:rPr>
          <w:rFonts w:ascii="Arial" w:hAnsi="Arial" w:cs="Arial"/>
          <w:sz w:val="24"/>
          <w:szCs w:val="24"/>
          <w:lang w:val="en"/>
        </w:rPr>
        <w:t>Able to promote innovation</w:t>
      </w:r>
    </w:p>
    <w:p w:rsidR="00613D58" w:rsidRDefault="00613D58" w:rsidP="00A97B14">
      <w:pPr>
        <w:pStyle w:val="ListParagraph"/>
        <w:numPr>
          <w:ilvl w:val="1"/>
          <w:numId w:val="9"/>
        </w:numPr>
        <w:spacing w:line="360" w:lineRule="auto"/>
        <w:jc w:val="both"/>
        <w:rPr>
          <w:rFonts w:ascii="Arial" w:hAnsi="Arial" w:cs="Arial"/>
          <w:sz w:val="24"/>
          <w:szCs w:val="24"/>
          <w:lang w:val="en"/>
        </w:rPr>
      </w:pPr>
      <w:r>
        <w:rPr>
          <w:rFonts w:ascii="Arial" w:hAnsi="Arial" w:cs="Arial"/>
          <w:sz w:val="24"/>
          <w:szCs w:val="24"/>
          <w:lang w:val="en"/>
        </w:rPr>
        <w:t>Quality improvement and innovative clinical services development</w:t>
      </w:r>
    </w:p>
    <w:p w:rsidR="00330B6A" w:rsidRDefault="00613D58" w:rsidP="00330B6A">
      <w:pPr>
        <w:pStyle w:val="ListParagraph"/>
        <w:numPr>
          <w:ilvl w:val="1"/>
          <w:numId w:val="9"/>
        </w:numPr>
        <w:spacing w:line="360" w:lineRule="auto"/>
        <w:jc w:val="both"/>
        <w:rPr>
          <w:rFonts w:ascii="Arial" w:hAnsi="Arial" w:cs="Arial"/>
          <w:sz w:val="24"/>
          <w:szCs w:val="24"/>
          <w:lang w:val="en"/>
        </w:rPr>
      </w:pPr>
      <w:r>
        <w:rPr>
          <w:rFonts w:ascii="Arial" w:hAnsi="Arial" w:cs="Arial"/>
          <w:sz w:val="24"/>
          <w:szCs w:val="24"/>
          <w:lang w:val="en"/>
        </w:rPr>
        <w:t>Implementation of evidence based practices.</w:t>
      </w:r>
    </w:p>
    <w:p w:rsidR="009031A9" w:rsidRDefault="009031A9" w:rsidP="009031A9">
      <w:pPr>
        <w:pStyle w:val="ListParagraph"/>
        <w:spacing w:line="360" w:lineRule="auto"/>
        <w:ind w:left="1800"/>
        <w:jc w:val="both"/>
        <w:rPr>
          <w:rFonts w:ascii="Arial" w:hAnsi="Arial" w:cs="Arial"/>
          <w:sz w:val="24"/>
          <w:szCs w:val="24"/>
          <w:lang w:val="en"/>
        </w:rPr>
      </w:pPr>
    </w:p>
    <w:p w:rsidR="00EB6546" w:rsidRDefault="00EB6546" w:rsidP="00897C4C">
      <w:pPr>
        <w:pStyle w:val="ListParagraph"/>
        <w:numPr>
          <w:ilvl w:val="0"/>
          <w:numId w:val="6"/>
        </w:numPr>
        <w:spacing w:line="360" w:lineRule="auto"/>
        <w:jc w:val="both"/>
        <w:rPr>
          <w:rFonts w:ascii="Arial" w:hAnsi="Arial" w:cs="Arial"/>
          <w:b/>
          <w:sz w:val="24"/>
          <w:szCs w:val="24"/>
        </w:rPr>
      </w:pPr>
      <w:r>
        <w:rPr>
          <w:rFonts w:ascii="Arial" w:hAnsi="Arial" w:cs="Arial"/>
          <w:b/>
          <w:sz w:val="24"/>
          <w:szCs w:val="24"/>
        </w:rPr>
        <w:t>Research Strategy</w:t>
      </w:r>
    </w:p>
    <w:p w:rsidR="00EB6546" w:rsidRPr="006271BD" w:rsidRDefault="00EB6546" w:rsidP="006E5644">
      <w:pPr>
        <w:pStyle w:val="ListParagraph"/>
        <w:spacing w:line="360" w:lineRule="auto"/>
        <w:ind w:left="390"/>
        <w:jc w:val="both"/>
        <w:rPr>
          <w:rFonts w:ascii="Arial" w:hAnsi="Arial" w:cs="Arial"/>
          <w:sz w:val="24"/>
          <w:szCs w:val="24"/>
        </w:rPr>
      </w:pPr>
      <w:r w:rsidRPr="00EB6546">
        <w:rPr>
          <w:rFonts w:ascii="Arial" w:hAnsi="Arial" w:cs="Arial"/>
          <w:sz w:val="24"/>
          <w:szCs w:val="24"/>
        </w:rPr>
        <w:t>The current Research and Academic Strategy (2012 to 2016) was approved by the Trust Board in 2012</w:t>
      </w:r>
      <w:r>
        <w:rPr>
          <w:rFonts w:ascii="Arial" w:hAnsi="Arial" w:cs="Arial"/>
          <w:sz w:val="24"/>
          <w:szCs w:val="24"/>
        </w:rPr>
        <w:t xml:space="preserve">. In 2014, a number of changes </w:t>
      </w:r>
      <w:r w:rsidR="006E5644">
        <w:rPr>
          <w:rFonts w:ascii="Arial" w:hAnsi="Arial" w:cs="Arial"/>
          <w:sz w:val="24"/>
          <w:szCs w:val="24"/>
        </w:rPr>
        <w:t>have taken</w:t>
      </w:r>
      <w:r>
        <w:rPr>
          <w:rFonts w:ascii="Arial" w:hAnsi="Arial" w:cs="Arial"/>
          <w:sz w:val="24"/>
          <w:szCs w:val="24"/>
        </w:rPr>
        <w:t xml:space="preserve"> place </w:t>
      </w:r>
      <w:r w:rsidR="006E5644">
        <w:rPr>
          <w:rFonts w:ascii="Arial" w:hAnsi="Arial" w:cs="Arial"/>
          <w:sz w:val="24"/>
          <w:szCs w:val="24"/>
        </w:rPr>
        <w:t>with</w:t>
      </w:r>
      <w:r>
        <w:rPr>
          <w:rFonts w:ascii="Arial" w:hAnsi="Arial" w:cs="Arial"/>
          <w:sz w:val="24"/>
          <w:szCs w:val="24"/>
        </w:rPr>
        <w:t>in the NIHR Clinical Research Network and funding was streamlined. The Trus</w:t>
      </w:r>
      <w:r w:rsidR="00EB02D3">
        <w:rPr>
          <w:rFonts w:ascii="Arial" w:hAnsi="Arial" w:cs="Arial"/>
          <w:sz w:val="24"/>
          <w:szCs w:val="24"/>
        </w:rPr>
        <w:t xml:space="preserve">t NIHR </w:t>
      </w:r>
      <w:r w:rsidR="00D4210B">
        <w:rPr>
          <w:rFonts w:ascii="Arial" w:hAnsi="Arial" w:cs="Arial"/>
          <w:sz w:val="24"/>
          <w:szCs w:val="24"/>
        </w:rPr>
        <w:t xml:space="preserve">CRN </w:t>
      </w:r>
      <w:r w:rsidR="00EB02D3">
        <w:rPr>
          <w:rFonts w:ascii="Arial" w:hAnsi="Arial" w:cs="Arial"/>
          <w:sz w:val="24"/>
          <w:szCs w:val="24"/>
        </w:rPr>
        <w:t xml:space="preserve">funding has </w:t>
      </w:r>
      <w:r w:rsidR="006E5644">
        <w:rPr>
          <w:rFonts w:ascii="Arial" w:hAnsi="Arial" w:cs="Arial"/>
          <w:sz w:val="24"/>
          <w:szCs w:val="24"/>
        </w:rPr>
        <w:t>decreased</w:t>
      </w:r>
      <w:r>
        <w:rPr>
          <w:rFonts w:ascii="Arial" w:hAnsi="Arial" w:cs="Arial"/>
          <w:sz w:val="24"/>
          <w:szCs w:val="24"/>
        </w:rPr>
        <w:t xml:space="preserve"> in </w:t>
      </w:r>
      <w:r w:rsidR="00BF0C4A">
        <w:rPr>
          <w:rFonts w:ascii="Arial" w:hAnsi="Arial" w:cs="Arial"/>
          <w:sz w:val="24"/>
          <w:szCs w:val="24"/>
        </w:rPr>
        <w:t xml:space="preserve">the </w:t>
      </w:r>
      <w:r>
        <w:rPr>
          <w:rFonts w:ascii="Arial" w:hAnsi="Arial" w:cs="Arial"/>
          <w:sz w:val="24"/>
          <w:szCs w:val="24"/>
        </w:rPr>
        <w:t xml:space="preserve">last few years. </w:t>
      </w:r>
      <w:r w:rsidR="007F4B0B">
        <w:rPr>
          <w:rFonts w:ascii="Arial" w:hAnsi="Arial" w:cs="Arial"/>
          <w:sz w:val="24"/>
          <w:szCs w:val="24"/>
        </w:rPr>
        <w:t>The</w:t>
      </w:r>
      <w:r>
        <w:rPr>
          <w:rFonts w:ascii="Arial" w:hAnsi="Arial" w:cs="Arial"/>
          <w:sz w:val="24"/>
          <w:szCs w:val="24"/>
        </w:rPr>
        <w:t xml:space="preserve"> Trust Clinical Research Lead group</w:t>
      </w:r>
      <w:r w:rsidR="007F4B0B">
        <w:rPr>
          <w:rFonts w:ascii="Arial" w:hAnsi="Arial" w:cs="Arial"/>
          <w:sz w:val="24"/>
          <w:szCs w:val="24"/>
        </w:rPr>
        <w:t xml:space="preserve"> tasked </w:t>
      </w:r>
      <w:r>
        <w:rPr>
          <w:rFonts w:ascii="Arial" w:hAnsi="Arial" w:cs="Arial"/>
          <w:sz w:val="24"/>
          <w:szCs w:val="24"/>
        </w:rPr>
        <w:t xml:space="preserve">Professor Tanweer Ahmed to write </w:t>
      </w:r>
      <w:r w:rsidR="006E5644">
        <w:rPr>
          <w:rFonts w:ascii="Arial" w:hAnsi="Arial" w:cs="Arial"/>
          <w:sz w:val="24"/>
          <w:szCs w:val="24"/>
        </w:rPr>
        <w:t>a</w:t>
      </w:r>
      <w:r>
        <w:rPr>
          <w:rFonts w:ascii="Arial" w:hAnsi="Arial" w:cs="Arial"/>
          <w:sz w:val="24"/>
          <w:szCs w:val="24"/>
        </w:rPr>
        <w:t xml:space="preserve"> new Research Strategy. </w:t>
      </w:r>
      <w:r w:rsidR="002B450F" w:rsidRPr="0016060A">
        <w:rPr>
          <w:rFonts w:ascii="Arial" w:hAnsi="Arial" w:cs="Arial"/>
          <w:noProof/>
          <w:sz w:val="24"/>
          <w:szCs w:val="24"/>
        </w:rPr>
        <w:t>Whilst</w:t>
      </w:r>
      <w:r w:rsidR="002B450F">
        <w:rPr>
          <w:rFonts w:ascii="Arial" w:hAnsi="Arial" w:cs="Arial"/>
          <w:sz w:val="24"/>
          <w:szCs w:val="24"/>
        </w:rPr>
        <w:t xml:space="preserve"> the</w:t>
      </w:r>
      <w:r w:rsidR="00EB02D3">
        <w:rPr>
          <w:rFonts w:ascii="Arial" w:hAnsi="Arial" w:cs="Arial"/>
          <w:sz w:val="24"/>
          <w:szCs w:val="24"/>
        </w:rPr>
        <w:t xml:space="preserve"> Trust need</w:t>
      </w:r>
      <w:r w:rsidR="00D800D3">
        <w:rPr>
          <w:rFonts w:ascii="Arial" w:hAnsi="Arial" w:cs="Arial"/>
          <w:sz w:val="24"/>
          <w:szCs w:val="24"/>
        </w:rPr>
        <w:t>s</w:t>
      </w:r>
      <w:r w:rsidR="00EB02D3">
        <w:rPr>
          <w:rFonts w:ascii="Arial" w:hAnsi="Arial" w:cs="Arial"/>
          <w:sz w:val="24"/>
          <w:szCs w:val="24"/>
        </w:rPr>
        <w:t xml:space="preserve"> to maintain </w:t>
      </w:r>
      <w:r w:rsidR="00D800D3">
        <w:rPr>
          <w:rFonts w:ascii="Arial" w:hAnsi="Arial" w:cs="Arial"/>
          <w:sz w:val="24"/>
          <w:szCs w:val="24"/>
        </w:rPr>
        <w:t xml:space="preserve">the </w:t>
      </w:r>
      <w:r w:rsidR="00EB02D3">
        <w:rPr>
          <w:rFonts w:ascii="Arial" w:hAnsi="Arial" w:cs="Arial"/>
          <w:sz w:val="24"/>
          <w:szCs w:val="24"/>
        </w:rPr>
        <w:t>current NIHR CRN infrastructure</w:t>
      </w:r>
      <w:r w:rsidR="00D800D3">
        <w:rPr>
          <w:rFonts w:ascii="Arial" w:hAnsi="Arial" w:cs="Arial"/>
          <w:sz w:val="24"/>
          <w:szCs w:val="24"/>
        </w:rPr>
        <w:t>,</w:t>
      </w:r>
      <w:r w:rsidR="00EB02D3">
        <w:rPr>
          <w:rFonts w:ascii="Arial" w:hAnsi="Arial" w:cs="Arial"/>
          <w:sz w:val="24"/>
          <w:szCs w:val="24"/>
        </w:rPr>
        <w:t xml:space="preserve"> </w:t>
      </w:r>
      <w:r w:rsidR="006E5644">
        <w:rPr>
          <w:rFonts w:ascii="Arial" w:hAnsi="Arial" w:cs="Arial"/>
          <w:sz w:val="24"/>
          <w:szCs w:val="24"/>
        </w:rPr>
        <w:t xml:space="preserve">it also </w:t>
      </w:r>
      <w:r w:rsidR="007F4B0B">
        <w:rPr>
          <w:rFonts w:ascii="Arial" w:hAnsi="Arial" w:cs="Arial"/>
          <w:sz w:val="24"/>
          <w:szCs w:val="24"/>
        </w:rPr>
        <w:t>need</w:t>
      </w:r>
      <w:r w:rsidR="00D800D3">
        <w:rPr>
          <w:rFonts w:ascii="Arial" w:hAnsi="Arial" w:cs="Arial"/>
          <w:sz w:val="24"/>
          <w:szCs w:val="24"/>
        </w:rPr>
        <w:t>s</w:t>
      </w:r>
      <w:r w:rsidR="007F4B0B">
        <w:rPr>
          <w:rFonts w:ascii="Arial" w:hAnsi="Arial" w:cs="Arial"/>
          <w:sz w:val="24"/>
          <w:szCs w:val="24"/>
        </w:rPr>
        <w:t xml:space="preserve"> to focus on </w:t>
      </w:r>
      <w:r w:rsidR="000F45D8">
        <w:rPr>
          <w:rFonts w:ascii="Arial" w:hAnsi="Arial" w:cs="Arial"/>
          <w:sz w:val="24"/>
          <w:szCs w:val="24"/>
        </w:rPr>
        <w:t>new research areas</w:t>
      </w:r>
      <w:r w:rsidR="00EB02D3">
        <w:rPr>
          <w:rFonts w:ascii="Arial" w:hAnsi="Arial" w:cs="Arial"/>
          <w:sz w:val="24"/>
          <w:szCs w:val="24"/>
        </w:rPr>
        <w:t>. It was recognised that in order to increase the Trust R</w:t>
      </w:r>
      <w:r w:rsidR="00790C41">
        <w:rPr>
          <w:rFonts w:ascii="Arial" w:hAnsi="Arial" w:cs="Arial"/>
          <w:sz w:val="24"/>
          <w:szCs w:val="24"/>
        </w:rPr>
        <w:t>esearch</w:t>
      </w:r>
      <w:r w:rsidR="00EB02D3">
        <w:rPr>
          <w:rFonts w:ascii="Arial" w:hAnsi="Arial" w:cs="Arial"/>
          <w:sz w:val="24"/>
          <w:szCs w:val="24"/>
        </w:rPr>
        <w:t xml:space="preserve"> &amp; </w:t>
      </w:r>
      <w:r w:rsidR="003D0C2A">
        <w:rPr>
          <w:rFonts w:ascii="Arial" w:hAnsi="Arial" w:cs="Arial"/>
          <w:sz w:val="24"/>
          <w:szCs w:val="24"/>
        </w:rPr>
        <w:t>I</w:t>
      </w:r>
      <w:r w:rsidR="00790C41">
        <w:rPr>
          <w:rFonts w:ascii="Arial" w:hAnsi="Arial" w:cs="Arial"/>
          <w:sz w:val="24"/>
          <w:szCs w:val="24"/>
        </w:rPr>
        <w:t>nnovation</w:t>
      </w:r>
      <w:r w:rsidR="00EB02D3">
        <w:rPr>
          <w:rFonts w:ascii="Arial" w:hAnsi="Arial" w:cs="Arial"/>
          <w:sz w:val="24"/>
          <w:szCs w:val="24"/>
        </w:rPr>
        <w:t xml:space="preserve"> </w:t>
      </w:r>
      <w:r w:rsidR="00790C41">
        <w:rPr>
          <w:rFonts w:ascii="Arial" w:hAnsi="Arial" w:cs="Arial"/>
          <w:sz w:val="24"/>
          <w:szCs w:val="24"/>
        </w:rPr>
        <w:t xml:space="preserve">(R &amp; I) </w:t>
      </w:r>
      <w:r w:rsidR="00EB02D3">
        <w:rPr>
          <w:rFonts w:ascii="Arial" w:hAnsi="Arial" w:cs="Arial"/>
          <w:sz w:val="24"/>
          <w:szCs w:val="24"/>
        </w:rPr>
        <w:t>funding</w:t>
      </w:r>
      <w:r w:rsidR="00D800D3">
        <w:rPr>
          <w:rFonts w:ascii="Arial" w:hAnsi="Arial" w:cs="Arial"/>
          <w:sz w:val="24"/>
          <w:szCs w:val="24"/>
        </w:rPr>
        <w:t>,</w:t>
      </w:r>
      <w:r w:rsidR="00EB02D3">
        <w:rPr>
          <w:rFonts w:ascii="Arial" w:hAnsi="Arial" w:cs="Arial"/>
          <w:sz w:val="24"/>
          <w:szCs w:val="24"/>
        </w:rPr>
        <w:t xml:space="preserve"> </w:t>
      </w:r>
      <w:r w:rsidR="006E5644">
        <w:rPr>
          <w:rFonts w:ascii="Arial" w:hAnsi="Arial" w:cs="Arial"/>
          <w:sz w:val="24"/>
          <w:szCs w:val="24"/>
        </w:rPr>
        <w:t xml:space="preserve">the </w:t>
      </w:r>
      <w:r w:rsidR="00EB02D3">
        <w:rPr>
          <w:rFonts w:ascii="Arial" w:hAnsi="Arial" w:cs="Arial"/>
          <w:sz w:val="24"/>
          <w:szCs w:val="24"/>
        </w:rPr>
        <w:t xml:space="preserve">R &amp; </w:t>
      </w:r>
      <w:r w:rsidR="003D0C2A">
        <w:rPr>
          <w:rFonts w:ascii="Arial" w:hAnsi="Arial" w:cs="Arial"/>
          <w:sz w:val="24"/>
          <w:szCs w:val="24"/>
        </w:rPr>
        <w:lastRenderedPageBreak/>
        <w:t xml:space="preserve">I </w:t>
      </w:r>
      <w:r w:rsidR="00EB02D3">
        <w:rPr>
          <w:rFonts w:ascii="Arial" w:hAnsi="Arial" w:cs="Arial"/>
          <w:sz w:val="24"/>
          <w:szCs w:val="24"/>
        </w:rPr>
        <w:t>infrastructure</w:t>
      </w:r>
      <w:r w:rsidR="006E5644">
        <w:rPr>
          <w:rFonts w:ascii="Arial" w:hAnsi="Arial" w:cs="Arial"/>
          <w:sz w:val="24"/>
          <w:szCs w:val="24"/>
        </w:rPr>
        <w:t xml:space="preserve"> needs to improve to</w:t>
      </w:r>
      <w:r w:rsidR="002E6F33">
        <w:rPr>
          <w:rFonts w:ascii="Arial" w:hAnsi="Arial" w:cs="Arial"/>
          <w:sz w:val="24"/>
          <w:szCs w:val="24"/>
        </w:rPr>
        <w:t xml:space="preserve"> support</w:t>
      </w:r>
      <w:r w:rsidR="00EB02D3">
        <w:rPr>
          <w:rFonts w:ascii="Arial" w:hAnsi="Arial" w:cs="Arial"/>
          <w:sz w:val="24"/>
          <w:szCs w:val="24"/>
        </w:rPr>
        <w:t xml:space="preserve"> collaborative research </w:t>
      </w:r>
      <w:r w:rsidR="000F45D8">
        <w:rPr>
          <w:rFonts w:ascii="Arial" w:hAnsi="Arial" w:cs="Arial"/>
          <w:sz w:val="24"/>
          <w:szCs w:val="24"/>
        </w:rPr>
        <w:t xml:space="preserve">grants </w:t>
      </w:r>
      <w:r w:rsidR="00EB02D3">
        <w:rPr>
          <w:rFonts w:ascii="Arial" w:hAnsi="Arial" w:cs="Arial"/>
          <w:sz w:val="24"/>
          <w:szCs w:val="24"/>
        </w:rPr>
        <w:t xml:space="preserve">and ULH </w:t>
      </w:r>
      <w:r w:rsidR="006E5644">
        <w:rPr>
          <w:rFonts w:ascii="Arial" w:hAnsi="Arial" w:cs="Arial"/>
          <w:sz w:val="24"/>
          <w:szCs w:val="24"/>
        </w:rPr>
        <w:t xml:space="preserve">in house </w:t>
      </w:r>
      <w:r w:rsidR="00035758">
        <w:rPr>
          <w:rFonts w:ascii="Arial" w:hAnsi="Arial" w:cs="Arial"/>
          <w:sz w:val="24"/>
          <w:szCs w:val="24"/>
        </w:rPr>
        <w:t>research</w:t>
      </w:r>
      <w:r w:rsidR="006E5644">
        <w:rPr>
          <w:rFonts w:ascii="Arial" w:hAnsi="Arial" w:cs="Arial"/>
          <w:sz w:val="24"/>
          <w:szCs w:val="24"/>
        </w:rPr>
        <w:t>.</w:t>
      </w:r>
      <w:r w:rsidR="00EB02D3">
        <w:rPr>
          <w:rFonts w:ascii="Arial" w:hAnsi="Arial" w:cs="Arial"/>
          <w:sz w:val="24"/>
          <w:szCs w:val="24"/>
        </w:rPr>
        <w:t xml:space="preserve"> </w:t>
      </w:r>
      <w:r w:rsidR="006E5644">
        <w:rPr>
          <w:rFonts w:ascii="Arial" w:hAnsi="Arial" w:cs="Arial"/>
          <w:sz w:val="24"/>
          <w:szCs w:val="24"/>
        </w:rPr>
        <w:t>Several</w:t>
      </w:r>
      <w:r>
        <w:rPr>
          <w:rFonts w:ascii="Arial" w:hAnsi="Arial" w:cs="Arial"/>
          <w:sz w:val="24"/>
          <w:szCs w:val="24"/>
        </w:rPr>
        <w:t xml:space="preserve"> strategic objectives were discussed </w:t>
      </w:r>
      <w:r w:rsidR="00EB02D3">
        <w:rPr>
          <w:rFonts w:ascii="Arial" w:hAnsi="Arial" w:cs="Arial"/>
          <w:sz w:val="24"/>
          <w:szCs w:val="24"/>
        </w:rPr>
        <w:t xml:space="preserve">in detail </w:t>
      </w:r>
      <w:r>
        <w:rPr>
          <w:rFonts w:ascii="Arial" w:hAnsi="Arial" w:cs="Arial"/>
          <w:sz w:val="24"/>
          <w:szCs w:val="24"/>
        </w:rPr>
        <w:t xml:space="preserve">with the </w:t>
      </w:r>
      <w:r w:rsidR="005779C1">
        <w:rPr>
          <w:rFonts w:ascii="Arial" w:hAnsi="Arial" w:cs="Arial"/>
          <w:sz w:val="24"/>
          <w:szCs w:val="24"/>
        </w:rPr>
        <w:t xml:space="preserve">ULH clinical staff, </w:t>
      </w:r>
      <w:r w:rsidR="002E6F33">
        <w:rPr>
          <w:rFonts w:ascii="Arial" w:hAnsi="Arial" w:cs="Arial"/>
          <w:sz w:val="24"/>
          <w:szCs w:val="24"/>
        </w:rPr>
        <w:t xml:space="preserve">research team, </w:t>
      </w:r>
      <w:r>
        <w:rPr>
          <w:rFonts w:ascii="Arial" w:hAnsi="Arial" w:cs="Arial"/>
          <w:sz w:val="24"/>
          <w:szCs w:val="24"/>
        </w:rPr>
        <w:t xml:space="preserve">Clinical Research Lead group </w:t>
      </w:r>
      <w:r w:rsidR="00EB02D3">
        <w:rPr>
          <w:rFonts w:ascii="Arial" w:hAnsi="Arial" w:cs="Arial"/>
          <w:sz w:val="24"/>
          <w:szCs w:val="24"/>
        </w:rPr>
        <w:t xml:space="preserve">meeting </w:t>
      </w:r>
      <w:r>
        <w:rPr>
          <w:rFonts w:ascii="Arial" w:hAnsi="Arial" w:cs="Arial"/>
          <w:sz w:val="24"/>
          <w:szCs w:val="24"/>
        </w:rPr>
        <w:t xml:space="preserve">and the Trust R &amp; </w:t>
      </w:r>
      <w:r w:rsidR="00790C41">
        <w:rPr>
          <w:rFonts w:ascii="Arial" w:hAnsi="Arial" w:cs="Arial"/>
          <w:sz w:val="24"/>
          <w:szCs w:val="24"/>
        </w:rPr>
        <w:t>I</w:t>
      </w:r>
      <w:r w:rsidR="003D0C2A">
        <w:rPr>
          <w:rFonts w:ascii="Arial" w:hAnsi="Arial" w:cs="Arial"/>
          <w:sz w:val="24"/>
          <w:szCs w:val="24"/>
        </w:rPr>
        <w:t xml:space="preserve"> </w:t>
      </w:r>
      <w:r>
        <w:rPr>
          <w:rFonts w:ascii="Arial" w:hAnsi="Arial" w:cs="Arial"/>
          <w:sz w:val="24"/>
          <w:szCs w:val="24"/>
        </w:rPr>
        <w:t xml:space="preserve">Committee </w:t>
      </w:r>
      <w:r w:rsidR="00EB02D3">
        <w:rPr>
          <w:rFonts w:ascii="Arial" w:hAnsi="Arial" w:cs="Arial"/>
          <w:sz w:val="24"/>
          <w:szCs w:val="24"/>
        </w:rPr>
        <w:t>meeting</w:t>
      </w:r>
      <w:r w:rsidR="000F45D8">
        <w:rPr>
          <w:rFonts w:ascii="Arial" w:hAnsi="Arial" w:cs="Arial"/>
          <w:sz w:val="24"/>
          <w:szCs w:val="24"/>
        </w:rPr>
        <w:t xml:space="preserve"> on </w:t>
      </w:r>
      <w:r w:rsidR="006271BD">
        <w:rPr>
          <w:rFonts w:ascii="Arial" w:hAnsi="Arial" w:cs="Arial"/>
          <w:sz w:val="24"/>
          <w:szCs w:val="24"/>
        </w:rPr>
        <w:t>15</w:t>
      </w:r>
      <w:r w:rsidR="006271BD" w:rsidRPr="006271BD">
        <w:rPr>
          <w:rFonts w:ascii="Arial" w:hAnsi="Arial" w:cs="Arial"/>
          <w:sz w:val="24"/>
          <w:szCs w:val="24"/>
          <w:vertAlign w:val="superscript"/>
        </w:rPr>
        <w:t>th</w:t>
      </w:r>
      <w:r w:rsidR="006271BD">
        <w:rPr>
          <w:rFonts w:ascii="Arial" w:hAnsi="Arial" w:cs="Arial"/>
          <w:sz w:val="24"/>
          <w:szCs w:val="24"/>
        </w:rPr>
        <w:t xml:space="preserve"> June 2017</w:t>
      </w:r>
      <w:r w:rsidR="006E5644">
        <w:rPr>
          <w:rFonts w:ascii="Arial" w:hAnsi="Arial" w:cs="Arial"/>
          <w:sz w:val="24"/>
          <w:szCs w:val="24"/>
        </w:rPr>
        <w:t>, following which</w:t>
      </w:r>
      <w:r w:rsidR="000F45D8">
        <w:rPr>
          <w:rFonts w:ascii="Arial" w:hAnsi="Arial" w:cs="Arial"/>
          <w:sz w:val="24"/>
          <w:szCs w:val="24"/>
        </w:rPr>
        <w:t xml:space="preserve"> </w:t>
      </w:r>
      <w:r w:rsidR="006E5644">
        <w:rPr>
          <w:rFonts w:ascii="Arial" w:hAnsi="Arial" w:cs="Arial"/>
          <w:sz w:val="24"/>
          <w:szCs w:val="24"/>
        </w:rPr>
        <w:t xml:space="preserve">new </w:t>
      </w:r>
      <w:r w:rsidR="000F45D8">
        <w:rPr>
          <w:rFonts w:ascii="Arial" w:hAnsi="Arial" w:cs="Arial"/>
          <w:sz w:val="24"/>
          <w:szCs w:val="24"/>
        </w:rPr>
        <w:t>objectives</w:t>
      </w:r>
      <w:r w:rsidR="006E5644">
        <w:rPr>
          <w:rFonts w:ascii="Arial" w:hAnsi="Arial" w:cs="Arial"/>
          <w:sz w:val="24"/>
          <w:szCs w:val="24"/>
        </w:rPr>
        <w:t>, linked to the Trust</w:t>
      </w:r>
      <w:r w:rsidR="003D0C2A">
        <w:rPr>
          <w:rFonts w:ascii="Arial" w:hAnsi="Arial" w:cs="Arial"/>
          <w:sz w:val="24"/>
          <w:szCs w:val="24"/>
        </w:rPr>
        <w:t>’</w:t>
      </w:r>
      <w:r w:rsidR="006E5644">
        <w:rPr>
          <w:rFonts w:ascii="Arial" w:hAnsi="Arial" w:cs="Arial"/>
          <w:sz w:val="24"/>
          <w:szCs w:val="24"/>
        </w:rPr>
        <w:t>s 2021 strategy,</w:t>
      </w:r>
      <w:r w:rsidR="000F45D8" w:rsidRPr="006271BD">
        <w:rPr>
          <w:rFonts w:ascii="Arial" w:hAnsi="Arial" w:cs="Arial"/>
          <w:sz w:val="24"/>
          <w:szCs w:val="24"/>
        </w:rPr>
        <w:t xml:space="preserve"> were </w:t>
      </w:r>
      <w:r w:rsidR="006E5644" w:rsidRPr="006271BD">
        <w:rPr>
          <w:rFonts w:ascii="Arial" w:hAnsi="Arial" w:cs="Arial"/>
          <w:sz w:val="24"/>
          <w:szCs w:val="24"/>
        </w:rPr>
        <w:t xml:space="preserve">formulated. </w:t>
      </w:r>
    </w:p>
    <w:p w:rsidR="000F45D8" w:rsidRDefault="000F45D8" w:rsidP="00EB6546">
      <w:pPr>
        <w:pStyle w:val="ListParagraph"/>
        <w:spacing w:line="360" w:lineRule="auto"/>
        <w:ind w:left="390"/>
        <w:jc w:val="both"/>
        <w:rPr>
          <w:rFonts w:ascii="Arial" w:hAnsi="Arial" w:cs="Arial"/>
          <w:sz w:val="24"/>
          <w:szCs w:val="24"/>
        </w:rPr>
      </w:pPr>
      <w:r>
        <w:rPr>
          <w:rFonts w:ascii="Arial" w:hAnsi="Arial" w:cs="Arial"/>
          <w:sz w:val="24"/>
          <w:szCs w:val="24"/>
        </w:rPr>
        <w:t>The Trust</w:t>
      </w:r>
      <w:r w:rsidR="002B450F">
        <w:rPr>
          <w:rFonts w:ascii="Arial" w:hAnsi="Arial" w:cs="Arial"/>
          <w:sz w:val="24"/>
          <w:szCs w:val="24"/>
        </w:rPr>
        <w:t>’s</w:t>
      </w:r>
      <w:r>
        <w:rPr>
          <w:rFonts w:ascii="Arial" w:hAnsi="Arial" w:cs="Arial"/>
          <w:sz w:val="24"/>
          <w:szCs w:val="24"/>
        </w:rPr>
        <w:t xml:space="preserve"> new Research Strategy will provide </w:t>
      </w:r>
      <w:r w:rsidR="00A6642A">
        <w:rPr>
          <w:rFonts w:ascii="Arial" w:hAnsi="Arial" w:cs="Arial"/>
          <w:sz w:val="24"/>
          <w:szCs w:val="24"/>
        </w:rPr>
        <w:t xml:space="preserve">a </w:t>
      </w:r>
      <w:r>
        <w:rPr>
          <w:rFonts w:ascii="Arial" w:hAnsi="Arial" w:cs="Arial"/>
          <w:sz w:val="24"/>
          <w:szCs w:val="24"/>
        </w:rPr>
        <w:t>roadmap for the next five years</w:t>
      </w:r>
      <w:r w:rsidR="00A6642A">
        <w:rPr>
          <w:rFonts w:ascii="Arial" w:hAnsi="Arial" w:cs="Arial"/>
          <w:sz w:val="24"/>
          <w:szCs w:val="24"/>
        </w:rPr>
        <w:t>.</w:t>
      </w:r>
      <w:r>
        <w:rPr>
          <w:rFonts w:ascii="Arial" w:hAnsi="Arial" w:cs="Arial"/>
          <w:sz w:val="24"/>
          <w:szCs w:val="24"/>
        </w:rPr>
        <w:t xml:space="preserve"> </w:t>
      </w:r>
      <w:r w:rsidR="00554528">
        <w:rPr>
          <w:rFonts w:ascii="Arial" w:hAnsi="Arial" w:cs="Arial"/>
          <w:sz w:val="24"/>
          <w:szCs w:val="24"/>
        </w:rPr>
        <w:t xml:space="preserve">This will continue to strengthen what we have achieved, particularly </w:t>
      </w:r>
      <w:r w:rsidR="00035758">
        <w:rPr>
          <w:rFonts w:ascii="Arial" w:hAnsi="Arial" w:cs="Arial"/>
          <w:sz w:val="24"/>
          <w:szCs w:val="24"/>
        </w:rPr>
        <w:t xml:space="preserve">sustaining and attracting more </w:t>
      </w:r>
      <w:r w:rsidR="00554528">
        <w:rPr>
          <w:rFonts w:ascii="Arial" w:hAnsi="Arial" w:cs="Arial"/>
          <w:sz w:val="24"/>
          <w:szCs w:val="24"/>
        </w:rPr>
        <w:t>NIHR portfolio studies</w:t>
      </w:r>
      <w:r w:rsidR="00035758">
        <w:rPr>
          <w:rFonts w:ascii="Arial" w:hAnsi="Arial" w:cs="Arial"/>
          <w:sz w:val="24"/>
          <w:szCs w:val="24"/>
        </w:rPr>
        <w:t>.</w:t>
      </w:r>
      <w:r w:rsidR="00554528">
        <w:rPr>
          <w:rFonts w:ascii="Arial" w:hAnsi="Arial" w:cs="Arial"/>
          <w:sz w:val="24"/>
          <w:szCs w:val="24"/>
        </w:rPr>
        <w:t xml:space="preserve"> </w:t>
      </w:r>
    </w:p>
    <w:p w:rsidR="00C23288" w:rsidRPr="00EB6546" w:rsidRDefault="00C23288" w:rsidP="00EB6546">
      <w:pPr>
        <w:pStyle w:val="ListParagraph"/>
        <w:spacing w:line="360" w:lineRule="auto"/>
        <w:ind w:left="390"/>
        <w:jc w:val="both"/>
        <w:rPr>
          <w:rFonts w:ascii="Arial" w:hAnsi="Arial" w:cs="Arial"/>
          <w:sz w:val="24"/>
          <w:szCs w:val="24"/>
        </w:rPr>
      </w:pPr>
    </w:p>
    <w:p w:rsidR="001A3ADF" w:rsidRDefault="000F5AA0" w:rsidP="00897C4C">
      <w:pPr>
        <w:pStyle w:val="ListParagraph"/>
        <w:numPr>
          <w:ilvl w:val="0"/>
          <w:numId w:val="6"/>
        </w:numPr>
        <w:spacing w:line="360" w:lineRule="auto"/>
        <w:jc w:val="both"/>
        <w:rPr>
          <w:rFonts w:ascii="Arial" w:hAnsi="Arial" w:cs="Arial"/>
          <w:b/>
          <w:sz w:val="24"/>
          <w:szCs w:val="24"/>
        </w:rPr>
      </w:pPr>
      <w:r w:rsidRPr="00897C4C">
        <w:rPr>
          <w:rFonts w:ascii="Arial" w:hAnsi="Arial" w:cs="Arial"/>
          <w:b/>
          <w:sz w:val="24"/>
          <w:szCs w:val="24"/>
        </w:rPr>
        <w:t xml:space="preserve">Strategic objectives </w:t>
      </w:r>
      <w:r w:rsidR="00612436">
        <w:rPr>
          <w:rFonts w:ascii="Arial" w:hAnsi="Arial" w:cs="Arial"/>
          <w:b/>
          <w:sz w:val="24"/>
          <w:szCs w:val="24"/>
        </w:rPr>
        <w:t>and action plan</w:t>
      </w:r>
    </w:p>
    <w:p w:rsidR="003616AF" w:rsidRDefault="003616AF" w:rsidP="003616AF">
      <w:pPr>
        <w:pStyle w:val="ListParagraph"/>
        <w:numPr>
          <w:ilvl w:val="0"/>
          <w:numId w:val="13"/>
        </w:numPr>
        <w:spacing w:line="360" w:lineRule="auto"/>
        <w:jc w:val="both"/>
        <w:rPr>
          <w:rFonts w:ascii="Arial" w:hAnsi="Arial" w:cs="Arial"/>
          <w:sz w:val="24"/>
          <w:szCs w:val="24"/>
        </w:rPr>
      </w:pPr>
      <w:r w:rsidRPr="00330B6A">
        <w:rPr>
          <w:rFonts w:ascii="Arial" w:hAnsi="Arial" w:cs="Arial"/>
          <w:sz w:val="24"/>
          <w:szCs w:val="24"/>
        </w:rPr>
        <w:t>Build research culture within the Trust</w:t>
      </w:r>
      <w:r>
        <w:rPr>
          <w:rFonts w:ascii="Arial" w:hAnsi="Arial" w:cs="Arial"/>
          <w:sz w:val="24"/>
          <w:szCs w:val="24"/>
        </w:rPr>
        <w:t xml:space="preserve"> to promote high quality research to improve patient care and clinical services improvement.</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To embed research as part of the Trust core business</w:t>
      </w:r>
      <w:r w:rsidR="003D0C2A">
        <w:rPr>
          <w:rFonts w:ascii="Arial" w:hAnsi="Arial" w:cs="Arial"/>
          <w:sz w:val="24"/>
          <w:szCs w:val="24"/>
        </w:rPr>
        <w:t>.</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 xml:space="preserve">To ensure clinical research is linked </w:t>
      </w:r>
      <w:r w:rsidRPr="0016060A">
        <w:rPr>
          <w:rFonts w:ascii="Arial" w:hAnsi="Arial" w:cs="Arial"/>
          <w:noProof/>
          <w:sz w:val="24"/>
          <w:szCs w:val="24"/>
        </w:rPr>
        <w:t>to</w:t>
      </w:r>
      <w:r>
        <w:rPr>
          <w:rFonts w:ascii="Arial" w:hAnsi="Arial" w:cs="Arial"/>
          <w:sz w:val="24"/>
          <w:szCs w:val="24"/>
        </w:rPr>
        <w:t xml:space="preserve"> the clinical strategy</w:t>
      </w:r>
      <w:r w:rsidR="004E0F99">
        <w:rPr>
          <w:rFonts w:ascii="Arial" w:hAnsi="Arial" w:cs="Arial"/>
          <w:sz w:val="24"/>
          <w:szCs w:val="24"/>
        </w:rPr>
        <w:t>, The Trust 2021 Strategy</w:t>
      </w:r>
      <w:r>
        <w:rPr>
          <w:rFonts w:ascii="Arial" w:hAnsi="Arial" w:cs="Arial"/>
          <w:sz w:val="24"/>
          <w:szCs w:val="24"/>
        </w:rPr>
        <w:t xml:space="preserve"> and other key Trust documents.</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Increase awareness of research across the Trust and all clinical business units</w:t>
      </w:r>
      <w:r w:rsidR="003D0C2A">
        <w:rPr>
          <w:rFonts w:ascii="Arial" w:hAnsi="Arial" w:cs="Arial"/>
          <w:sz w:val="24"/>
          <w:szCs w:val="24"/>
        </w:rPr>
        <w:t>.</w:t>
      </w:r>
    </w:p>
    <w:p w:rsidR="003616AF" w:rsidRDefault="00B304B6"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Drive</w:t>
      </w:r>
      <w:r w:rsidR="00477E2F">
        <w:rPr>
          <w:rFonts w:ascii="Arial" w:hAnsi="Arial" w:cs="Arial"/>
          <w:sz w:val="24"/>
          <w:szCs w:val="24"/>
        </w:rPr>
        <w:t xml:space="preserve"> forward</w:t>
      </w:r>
      <w:r>
        <w:rPr>
          <w:rFonts w:ascii="Arial" w:hAnsi="Arial" w:cs="Arial"/>
          <w:sz w:val="24"/>
          <w:szCs w:val="24"/>
        </w:rPr>
        <w:t xml:space="preserve"> </w:t>
      </w:r>
      <w:r w:rsidR="008444D2">
        <w:rPr>
          <w:rFonts w:ascii="Arial" w:hAnsi="Arial" w:cs="Arial"/>
          <w:sz w:val="24"/>
          <w:szCs w:val="24"/>
        </w:rPr>
        <w:t>internal research and innovative</w:t>
      </w:r>
      <w:r w:rsidR="003616AF">
        <w:rPr>
          <w:rFonts w:ascii="Arial" w:hAnsi="Arial" w:cs="Arial"/>
          <w:sz w:val="24"/>
          <w:szCs w:val="24"/>
        </w:rPr>
        <w:t xml:space="preserve"> projects.</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Attract high quality research active multi-professional staff to the Trust</w:t>
      </w:r>
      <w:r w:rsidR="003D0C2A">
        <w:rPr>
          <w:rFonts w:ascii="Arial" w:hAnsi="Arial" w:cs="Arial"/>
          <w:sz w:val="24"/>
          <w:szCs w:val="24"/>
        </w:rPr>
        <w:t>.</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 xml:space="preserve">To appoint research champions in each Clinical Directorate </w:t>
      </w:r>
      <w:r w:rsidR="00035758">
        <w:rPr>
          <w:rFonts w:ascii="Arial" w:hAnsi="Arial" w:cs="Arial"/>
          <w:sz w:val="24"/>
          <w:szCs w:val="24"/>
        </w:rPr>
        <w:t xml:space="preserve">and specialities </w:t>
      </w:r>
      <w:r>
        <w:rPr>
          <w:rFonts w:ascii="Arial" w:hAnsi="Arial" w:cs="Arial"/>
          <w:sz w:val="24"/>
          <w:szCs w:val="24"/>
        </w:rPr>
        <w:t xml:space="preserve">to embed clinical research. </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To develop a strategy and identify opportunities to support nurses, midwives and other healthcare professional research and appoint nurse/AHP research champions to promote nursing/AHP research</w:t>
      </w:r>
      <w:r w:rsidR="003D0C2A">
        <w:rPr>
          <w:rFonts w:ascii="Arial" w:hAnsi="Arial" w:cs="Arial"/>
          <w:sz w:val="24"/>
          <w:szCs w:val="24"/>
        </w:rPr>
        <w:t>.</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 xml:space="preserve">To ensure that the R &amp; I Department give regular updates to the Quality Governance Committee and the Trust Board. </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Promote more positive stories across the Trust and to ensure the Department publish good stories via TV screens, ULH news</w:t>
      </w:r>
      <w:r w:rsidR="003D0C2A">
        <w:rPr>
          <w:rFonts w:ascii="Arial" w:hAnsi="Arial" w:cs="Arial"/>
          <w:sz w:val="24"/>
          <w:szCs w:val="24"/>
        </w:rPr>
        <w:t>.</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Arrange regular internal research awareness meetings/seminars</w:t>
      </w:r>
      <w:r w:rsidR="003D0C2A">
        <w:rPr>
          <w:rFonts w:ascii="Arial" w:hAnsi="Arial" w:cs="Arial"/>
          <w:sz w:val="24"/>
          <w:szCs w:val="24"/>
        </w:rPr>
        <w:t>.</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Promote evidence-based decision making and implementation of research findings for the benefit of clinical services and patient care.</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lastRenderedPageBreak/>
        <w:t>To encourage Clinical Business Units to recognise research activity in appraisal and job planning</w:t>
      </w:r>
      <w:r w:rsidR="003D0C2A">
        <w:rPr>
          <w:rFonts w:ascii="Arial" w:hAnsi="Arial" w:cs="Arial"/>
          <w:sz w:val="24"/>
          <w:szCs w:val="24"/>
        </w:rPr>
        <w:t>.</w:t>
      </w:r>
    </w:p>
    <w:p w:rsidR="003616AF" w:rsidRPr="00330B6A" w:rsidRDefault="003616AF" w:rsidP="003616AF">
      <w:pPr>
        <w:pStyle w:val="ListParagraph"/>
        <w:spacing w:line="360" w:lineRule="auto"/>
        <w:ind w:left="1080"/>
        <w:jc w:val="both"/>
        <w:rPr>
          <w:rFonts w:ascii="Arial" w:hAnsi="Arial" w:cs="Arial"/>
          <w:sz w:val="24"/>
          <w:szCs w:val="24"/>
        </w:rPr>
      </w:pPr>
    </w:p>
    <w:p w:rsidR="003616AF" w:rsidRDefault="00B304B6" w:rsidP="003616AF">
      <w:pPr>
        <w:pStyle w:val="ListParagraph"/>
        <w:numPr>
          <w:ilvl w:val="0"/>
          <w:numId w:val="13"/>
        </w:numPr>
        <w:spacing w:line="360" w:lineRule="auto"/>
        <w:jc w:val="both"/>
        <w:rPr>
          <w:rFonts w:ascii="Arial" w:hAnsi="Arial" w:cs="Arial"/>
          <w:sz w:val="24"/>
          <w:szCs w:val="24"/>
        </w:rPr>
      </w:pPr>
      <w:r>
        <w:rPr>
          <w:rFonts w:ascii="Arial" w:hAnsi="Arial" w:cs="Arial"/>
          <w:sz w:val="24"/>
          <w:szCs w:val="24"/>
        </w:rPr>
        <w:t xml:space="preserve">Drive </w:t>
      </w:r>
      <w:r w:rsidR="003616AF" w:rsidRPr="00330B6A">
        <w:rPr>
          <w:rFonts w:ascii="Arial" w:hAnsi="Arial" w:cs="Arial"/>
          <w:sz w:val="24"/>
          <w:szCs w:val="24"/>
        </w:rPr>
        <w:t>rural health research for</w:t>
      </w:r>
      <w:r w:rsidR="003616AF">
        <w:rPr>
          <w:rFonts w:ascii="Arial" w:hAnsi="Arial" w:cs="Arial"/>
          <w:sz w:val="24"/>
          <w:szCs w:val="24"/>
        </w:rPr>
        <w:t xml:space="preserve"> the</w:t>
      </w:r>
      <w:r w:rsidR="003616AF" w:rsidRPr="00330B6A">
        <w:rPr>
          <w:rFonts w:ascii="Arial" w:hAnsi="Arial" w:cs="Arial"/>
          <w:sz w:val="24"/>
          <w:szCs w:val="24"/>
        </w:rPr>
        <w:t xml:space="preserve"> benefit of Lincolnshire patient</w:t>
      </w:r>
      <w:r w:rsidR="003616AF">
        <w:rPr>
          <w:rFonts w:ascii="Arial" w:hAnsi="Arial" w:cs="Arial"/>
          <w:sz w:val="24"/>
          <w:szCs w:val="24"/>
        </w:rPr>
        <w:t>s.</w:t>
      </w:r>
      <w:r w:rsidR="003616AF" w:rsidRPr="00330B6A">
        <w:rPr>
          <w:rFonts w:ascii="Arial" w:hAnsi="Arial" w:cs="Arial"/>
          <w:sz w:val="24"/>
          <w:szCs w:val="24"/>
        </w:rPr>
        <w:t xml:space="preserve"> </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 xml:space="preserve">To </w:t>
      </w:r>
      <w:r w:rsidR="00686ACB">
        <w:rPr>
          <w:rFonts w:ascii="Arial" w:hAnsi="Arial" w:cs="Arial"/>
          <w:sz w:val="24"/>
          <w:szCs w:val="24"/>
        </w:rPr>
        <w:t>strengthen</w:t>
      </w:r>
      <w:r>
        <w:rPr>
          <w:rFonts w:ascii="Arial" w:hAnsi="Arial" w:cs="Arial"/>
          <w:sz w:val="24"/>
          <w:szCs w:val="24"/>
        </w:rPr>
        <w:t xml:space="preserve"> the Trust</w:t>
      </w:r>
      <w:r w:rsidR="00686ACB">
        <w:rPr>
          <w:rFonts w:ascii="Arial" w:hAnsi="Arial" w:cs="Arial"/>
          <w:sz w:val="24"/>
          <w:szCs w:val="24"/>
        </w:rPr>
        <w:t>’s</w:t>
      </w:r>
      <w:r>
        <w:rPr>
          <w:rFonts w:ascii="Arial" w:hAnsi="Arial" w:cs="Arial"/>
          <w:sz w:val="24"/>
          <w:szCs w:val="24"/>
        </w:rPr>
        <w:t xml:space="preserve"> ambitious plan for setting up</w:t>
      </w:r>
      <w:r w:rsidR="00686ACB">
        <w:rPr>
          <w:rFonts w:ascii="Arial" w:hAnsi="Arial" w:cs="Arial"/>
          <w:sz w:val="24"/>
          <w:szCs w:val="24"/>
        </w:rPr>
        <w:t xml:space="preserve"> the</w:t>
      </w:r>
      <w:r>
        <w:rPr>
          <w:rFonts w:ascii="Arial" w:hAnsi="Arial" w:cs="Arial"/>
          <w:sz w:val="24"/>
          <w:szCs w:val="24"/>
        </w:rPr>
        <w:t xml:space="preserve"> </w:t>
      </w:r>
      <w:r w:rsidR="00284756">
        <w:rPr>
          <w:rFonts w:ascii="Arial" w:hAnsi="Arial" w:cs="Arial"/>
          <w:sz w:val="24"/>
          <w:szCs w:val="24"/>
        </w:rPr>
        <w:t xml:space="preserve">National </w:t>
      </w:r>
      <w:r>
        <w:rPr>
          <w:rFonts w:ascii="Arial" w:hAnsi="Arial" w:cs="Arial"/>
          <w:sz w:val="24"/>
          <w:szCs w:val="24"/>
        </w:rPr>
        <w:t>Centre for Rural Health and Care</w:t>
      </w:r>
      <w:r w:rsidR="003D0C2A">
        <w:rPr>
          <w:rFonts w:ascii="Arial" w:hAnsi="Arial" w:cs="Arial"/>
          <w:sz w:val="24"/>
          <w:szCs w:val="24"/>
        </w:rPr>
        <w:t>.</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To support internal and collaborative rural health research and innovative projects</w:t>
      </w:r>
      <w:r w:rsidR="003D0C2A">
        <w:rPr>
          <w:rFonts w:ascii="Arial" w:hAnsi="Arial" w:cs="Arial"/>
          <w:sz w:val="24"/>
          <w:szCs w:val="24"/>
        </w:rPr>
        <w:t>.</w:t>
      </w:r>
    </w:p>
    <w:p w:rsidR="003616AF" w:rsidRDefault="002B450F" w:rsidP="003616AF">
      <w:pPr>
        <w:pStyle w:val="ListParagraph"/>
        <w:numPr>
          <w:ilvl w:val="1"/>
          <w:numId w:val="13"/>
        </w:numPr>
        <w:spacing w:line="360" w:lineRule="auto"/>
        <w:jc w:val="both"/>
        <w:rPr>
          <w:rFonts w:ascii="Arial" w:hAnsi="Arial" w:cs="Arial"/>
          <w:sz w:val="24"/>
          <w:szCs w:val="24"/>
        </w:rPr>
      </w:pPr>
      <w:r w:rsidRPr="0016060A">
        <w:rPr>
          <w:rFonts w:ascii="Arial" w:hAnsi="Arial" w:cs="Arial"/>
          <w:noProof/>
          <w:sz w:val="24"/>
          <w:szCs w:val="24"/>
        </w:rPr>
        <w:t>To</w:t>
      </w:r>
      <w:r>
        <w:rPr>
          <w:rFonts w:ascii="Arial" w:hAnsi="Arial" w:cs="Arial"/>
          <w:sz w:val="24"/>
          <w:szCs w:val="24"/>
        </w:rPr>
        <w:t xml:space="preserve"> arrange</w:t>
      </w:r>
      <w:r w:rsidR="005F11B1">
        <w:rPr>
          <w:rFonts w:ascii="Arial" w:hAnsi="Arial" w:cs="Arial"/>
          <w:sz w:val="24"/>
          <w:szCs w:val="24"/>
        </w:rPr>
        <w:t xml:space="preserve"> </w:t>
      </w:r>
      <w:r w:rsidR="003616AF">
        <w:rPr>
          <w:rFonts w:ascii="Arial" w:hAnsi="Arial" w:cs="Arial"/>
          <w:sz w:val="24"/>
          <w:szCs w:val="24"/>
        </w:rPr>
        <w:t xml:space="preserve">research seminars, to promote rural health research collaborations and projects, including PhD studentships. </w:t>
      </w:r>
    </w:p>
    <w:p w:rsidR="003616AF" w:rsidRDefault="003616AF" w:rsidP="003616AF">
      <w:pPr>
        <w:pStyle w:val="ListParagraph"/>
        <w:numPr>
          <w:ilvl w:val="0"/>
          <w:numId w:val="13"/>
        </w:numPr>
        <w:spacing w:line="360" w:lineRule="auto"/>
        <w:jc w:val="both"/>
        <w:rPr>
          <w:rFonts w:ascii="Arial" w:hAnsi="Arial" w:cs="Arial"/>
          <w:sz w:val="24"/>
          <w:szCs w:val="24"/>
        </w:rPr>
      </w:pPr>
      <w:r w:rsidRPr="00330B6A">
        <w:rPr>
          <w:rFonts w:ascii="Arial" w:hAnsi="Arial" w:cs="Arial"/>
          <w:sz w:val="24"/>
          <w:szCs w:val="24"/>
        </w:rPr>
        <w:t xml:space="preserve">Support ULH multi-professional </w:t>
      </w:r>
      <w:r>
        <w:rPr>
          <w:rFonts w:ascii="Arial" w:hAnsi="Arial" w:cs="Arial"/>
          <w:sz w:val="24"/>
          <w:szCs w:val="24"/>
        </w:rPr>
        <w:t xml:space="preserve">clinical and non-clinical </w:t>
      </w:r>
      <w:r w:rsidRPr="00330B6A">
        <w:rPr>
          <w:rFonts w:ascii="Arial" w:hAnsi="Arial" w:cs="Arial"/>
          <w:sz w:val="24"/>
          <w:szCs w:val="24"/>
        </w:rPr>
        <w:t>staff to attract research grants</w:t>
      </w:r>
      <w:r w:rsidR="003D0C2A">
        <w:rPr>
          <w:rFonts w:ascii="Arial" w:hAnsi="Arial" w:cs="Arial"/>
          <w:sz w:val="24"/>
          <w:szCs w:val="24"/>
        </w:rPr>
        <w:t>.</w:t>
      </w:r>
      <w:r>
        <w:rPr>
          <w:rFonts w:ascii="Arial" w:hAnsi="Arial" w:cs="Arial"/>
          <w:sz w:val="24"/>
          <w:szCs w:val="24"/>
        </w:rPr>
        <w:t xml:space="preserve"> </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 xml:space="preserve">To map current research strengths and </w:t>
      </w:r>
      <w:r w:rsidR="005F11B1">
        <w:rPr>
          <w:rFonts w:ascii="Arial" w:hAnsi="Arial" w:cs="Arial"/>
          <w:sz w:val="24"/>
          <w:szCs w:val="24"/>
        </w:rPr>
        <w:t xml:space="preserve">identify </w:t>
      </w:r>
      <w:r>
        <w:rPr>
          <w:rFonts w:ascii="Arial" w:hAnsi="Arial" w:cs="Arial"/>
          <w:sz w:val="24"/>
          <w:szCs w:val="24"/>
        </w:rPr>
        <w:t>key research areas to support staff in establishing collaborative research projects</w:t>
      </w:r>
      <w:r w:rsidR="003D0C2A">
        <w:rPr>
          <w:rFonts w:ascii="Arial" w:hAnsi="Arial" w:cs="Arial"/>
          <w:sz w:val="24"/>
          <w:szCs w:val="24"/>
        </w:rPr>
        <w:t>.</w:t>
      </w:r>
      <w:r>
        <w:rPr>
          <w:rFonts w:ascii="Arial" w:hAnsi="Arial" w:cs="Arial"/>
          <w:sz w:val="24"/>
          <w:szCs w:val="24"/>
        </w:rPr>
        <w:t xml:space="preserve"> </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To ensure that multi-professional ULH staff in 3-5 research areas have protected time to prepare research grants applications.</w:t>
      </w:r>
    </w:p>
    <w:p w:rsidR="00443E14" w:rsidRDefault="00443E14"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 xml:space="preserve">To invest and </w:t>
      </w:r>
      <w:r w:rsidR="008975D5">
        <w:rPr>
          <w:rFonts w:ascii="Arial" w:hAnsi="Arial" w:cs="Arial"/>
          <w:sz w:val="24"/>
          <w:szCs w:val="24"/>
        </w:rPr>
        <w:t>drive</w:t>
      </w:r>
      <w:r>
        <w:rPr>
          <w:rFonts w:ascii="Arial" w:hAnsi="Arial" w:cs="Arial"/>
          <w:sz w:val="24"/>
          <w:szCs w:val="24"/>
        </w:rPr>
        <w:t xml:space="preserve"> rural health multi-professional research projects including PhD studentships and fellowships.</w:t>
      </w:r>
    </w:p>
    <w:p w:rsidR="00861B37" w:rsidRDefault="00861B37"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 xml:space="preserve">To invest and </w:t>
      </w:r>
      <w:r w:rsidR="008975D5">
        <w:rPr>
          <w:rFonts w:ascii="Arial" w:hAnsi="Arial" w:cs="Arial"/>
          <w:sz w:val="24"/>
          <w:szCs w:val="24"/>
        </w:rPr>
        <w:t xml:space="preserve">drive </w:t>
      </w:r>
      <w:r>
        <w:rPr>
          <w:rFonts w:ascii="Arial" w:hAnsi="Arial" w:cs="Arial"/>
          <w:sz w:val="24"/>
          <w:szCs w:val="24"/>
        </w:rPr>
        <w:t xml:space="preserve">cardiovascular research to strengthen Lincoln </w:t>
      </w:r>
      <w:r w:rsidR="003D0C2A">
        <w:rPr>
          <w:rFonts w:ascii="Arial" w:hAnsi="Arial" w:cs="Arial"/>
          <w:sz w:val="24"/>
          <w:szCs w:val="24"/>
        </w:rPr>
        <w:t>H</w:t>
      </w:r>
      <w:r>
        <w:rPr>
          <w:rFonts w:ascii="Arial" w:hAnsi="Arial" w:cs="Arial"/>
          <w:sz w:val="24"/>
          <w:szCs w:val="24"/>
        </w:rPr>
        <w:t xml:space="preserve">eart </w:t>
      </w:r>
      <w:r w:rsidR="003D0C2A">
        <w:rPr>
          <w:rFonts w:ascii="Arial" w:hAnsi="Arial" w:cs="Arial"/>
          <w:sz w:val="24"/>
          <w:szCs w:val="24"/>
        </w:rPr>
        <w:t>C</w:t>
      </w:r>
      <w:r>
        <w:rPr>
          <w:rFonts w:ascii="Arial" w:hAnsi="Arial" w:cs="Arial"/>
          <w:sz w:val="24"/>
          <w:szCs w:val="24"/>
        </w:rPr>
        <w:t>entre</w:t>
      </w:r>
      <w:r w:rsidR="003D0C2A">
        <w:rPr>
          <w:rFonts w:ascii="Arial" w:hAnsi="Arial" w:cs="Arial"/>
          <w:sz w:val="24"/>
          <w:szCs w:val="24"/>
        </w:rPr>
        <w:t>.</w:t>
      </w:r>
    </w:p>
    <w:p w:rsidR="00443E14" w:rsidRDefault="00443E14"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 xml:space="preserve">To invest and </w:t>
      </w:r>
      <w:r w:rsidR="008975D5">
        <w:rPr>
          <w:rFonts w:ascii="Arial" w:hAnsi="Arial" w:cs="Arial"/>
          <w:sz w:val="24"/>
          <w:szCs w:val="24"/>
        </w:rPr>
        <w:t>drive cancer</w:t>
      </w:r>
      <w:r>
        <w:rPr>
          <w:rFonts w:ascii="Arial" w:hAnsi="Arial" w:cs="Arial"/>
          <w:sz w:val="24"/>
          <w:szCs w:val="24"/>
        </w:rPr>
        <w:t xml:space="preserve"> </w:t>
      </w:r>
      <w:r w:rsidR="005779C1">
        <w:rPr>
          <w:rFonts w:ascii="Arial" w:hAnsi="Arial" w:cs="Arial"/>
          <w:sz w:val="24"/>
          <w:szCs w:val="24"/>
        </w:rPr>
        <w:t xml:space="preserve">(haematology &amp; oncology) </w:t>
      </w:r>
      <w:r>
        <w:rPr>
          <w:rFonts w:ascii="Arial" w:hAnsi="Arial" w:cs="Arial"/>
          <w:sz w:val="24"/>
          <w:szCs w:val="24"/>
        </w:rPr>
        <w:t>research across the Trust including PhD studentships</w:t>
      </w:r>
      <w:r w:rsidR="003D0C2A">
        <w:rPr>
          <w:rFonts w:ascii="Arial" w:hAnsi="Arial" w:cs="Arial"/>
          <w:sz w:val="24"/>
          <w:szCs w:val="24"/>
        </w:rPr>
        <w:t>.</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Invite guest speakers from universities in the East Midlands region, particularly from the University of Lincoln, to promote collaborative projects</w:t>
      </w:r>
      <w:r w:rsidR="003D0C2A">
        <w:rPr>
          <w:rFonts w:ascii="Arial" w:hAnsi="Arial" w:cs="Arial"/>
          <w:sz w:val="24"/>
          <w:szCs w:val="24"/>
        </w:rPr>
        <w:t>.</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 xml:space="preserve">To ensure research active staff have appropriate support from the R &amp; I Department, East Midlands Research Design Service and NIHR Clinical Research Network. </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Identify and provide statistical support services via the NIHR Research Design service, provide costing guidance and support, where possible, the ULH Trust to act as sponsor, manage research grants and provide advice on Patient Public involvement support.</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lastRenderedPageBreak/>
        <w:t xml:space="preserve">To encourage where possible internal research projects supported by </w:t>
      </w:r>
      <w:r w:rsidR="00443E14">
        <w:rPr>
          <w:rFonts w:ascii="Arial" w:hAnsi="Arial" w:cs="Arial"/>
          <w:sz w:val="24"/>
          <w:szCs w:val="24"/>
        </w:rPr>
        <w:t>local</w:t>
      </w:r>
      <w:r>
        <w:rPr>
          <w:rFonts w:ascii="Arial" w:hAnsi="Arial" w:cs="Arial"/>
          <w:sz w:val="24"/>
          <w:szCs w:val="24"/>
        </w:rPr>
        <w:t xml:space="preserve"> and national charities. </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To establish and support collaborative research grant writing groups</w:t>
      </w:r>
      <w:r w:rsidR="003D0C2A">
        <w:rPr>
          <w:rFonts w:ascii="Arial" w:hAnsi="Arial" w:cs="Arial"/>
          <w:sz w:val="24"/>
          <w:szCs w:val="24"/>
        </w:rPr>
        <w:t>.</w:t>
      </w:r>
    </w:p>
    <w:p w:rsidR="003616AF" w:rsidRPr="00E2791F" w:rsidRDefault="003616AF" w:rsidP="003616AF">
      <w:pPr>
        <w:pStyle w:val="ListParagraph"/>
        <w:spacing w:line="360" w:lineRule="auto"/>
        <w:ind w:left="1800"/>
        <w:jc w:val="both"/>
        <w:rPr>
          <w:rFonts w:ascii="Arial" w:hAnsi="Arial" w:cs="Arial"/>
          <w:sz w:val="24"/>
          <w:szCs w:val="24"/>
        </w:rPr>
      </w:pPr>
      <w:r>
        <w:rPr>
          <w:rFonts w:ascii="Arial" w:hAnsi="Arial" w:cs="Arial"/>
          <w:sz w:val="24"/>
          <w:szCs w:val="24"/>
        </w:rPr>
        <w:t xml:space="preserve"> </w:t>
      </w:r>
    </w:p>
    <w:p w:rsidR="003616AF" w:rsidRDefault="003616AF" w:rsidP="003616AF">
      <w:pPr>
        <w:pStyle w:val="ListParagraph"/>
        <w:numPr>
          <w:ilvl w:val="0"/>
          <w:numId w:val="13"/>
        </w:numPr>
        <w:spacing w:line="360" w:lineRule="auto"/>
        <w:jc w:val="both"/>
        <w:rPr>
          <w:rFonts w:ascii="Arial" w:hAnsi="Arial" w:cs="Arial"/>
          <w:sz w:val="24"/>
          <w:szCs w:val="24"/>
        </w:rPr>
      </w:pPr>
      <w:r w:rsidRPr="00330B6A">
        <w:rPr>
          <w:rFonts w:ascii="Arial" w:hAnsi="Arial" w:cs="Arial"/>
          <w:sz w:val="24"/>
          <w:szCs w:val="24"/>
        </w:rPr>
        <w:t xml:space="preserve">Support development of </w:t>
      </w:r>
      <w:r w:rsidR="0016060A" w:rsidRPr="0016060A">
        <w:rPr>
          <w:rFonts w:ascii="Arial" w:hAnsi="Arial" w:cs="Arial"/>
          <w:noProof/>
          <w:sz w:val="24"/>
          <w:szCs w:val="24"/>
        </w:rPr>
        <w:t>th</w:t>
      </w:r>
      <w:r w:rsidR="0016060A">
        <w:rPr>
          <w:rFonts w:ascii="Arial" w:hAnsi="Arial" w:cs="Arial"/>
          <w:noProof/>
          <w:sz w:val="24"/>
          <w:szCs w:val="24"/>
        </w:rPr>
        <w:t xml:space="preserve">e </w:t>
      </w:r>
      <w:r w:rsidRPr="0016060A">
        <w:rPr>
          <w:rFonts w:ascii="Arial" w:hAnsi="Arial" w:cs="Arial"/>
          <w:noProof/>
          <w:sz w:val="24"/>
          <w:szCs w:val="24"/>
        </w:rPr>
        <w:t>new</w:t>
      </w:r>
      <w:r>
        <w:rPr>
          <w:rFonts w:ascii="Arial" w:hAnsi="Arial" w:cs="Arial"/>
          <w:sz w:val="24"/>
          <w:szCs w:val="24"/>
        </w:rPr>
        <w:t xml:space="preserve"> dedicated accommodation for joint Lincolnshire Clinical Research Facility</w:t>
      </w:r>
      <w:r w:rsidR="003D0C2A">
        <w:rPr>
          <w:rFonts w:ascii="Arial" w:hAnsi="Arial" w:cs="Arial"/>
          <w:sz w:val="24"/>
          <w:szCs w:val="24"/>
        </w:rPr>
        <w:t>.</w:t>
      </w:r>
      <w:r>
        <w:rPr>
          <w:rFonts w:ascii="Arial" w:hAnsi="Arial" w:cs="Arial"/>
          <w:sz w:val="24"/>
          <w:szCs w:val="24"/>
        </w:rPr>
        <w:t xml:space="preserve"> </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Appointment of project manager with protected time to support this development</w:t>
      </w:r>
      <w:r w:rsidR="003D0C2A">
        <w:rPr>
          <w:rFonts w:ascii="Arial" w:hAnsi="Arial" w:cs="Arial"/>
          <w:sz w:val="24"/>
          <w:szCs w:val="24"/>
        </w:rPr>
        <w:t>.</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To carry out a feasibility study.</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Strengthen our partnership with the University of Lincoln and other Lincolnshire NHS Trusts</w:t>
      </w:r>
      <w:r w:rsidR="002B7243">
        <w:rPr>
          <w:rFonts w:ascii="Arial" w:hAnsi="Arial" w:cs="Arial"/>
          <w:sz w:val="24"/>
          <w:szCs w:val="24"/>
        </w:rPr>
        <w:t>/organisations</w:t>
      </w:r>
      <w:r w:rsidR="003D0C2A">
        <w:rPr>
          <w:rFonts w:ascii="Arial" w:hAnsi="Arial" w:cs="Arial"/>
          <w:sz w:val="24"/>
          <w:szCs w:val="24"/>
        </w:rPr>
        <w:t>.</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To gain approval from the Trust Investment board for new accommodation</w:t>
      </w:r>
      <w:r w:rsidR="003D0C2A">
        <w:rPr>
          <w:rFonts w:ascii="Arial" w:hAnsi="Arial" w:cs="Arial"/>
          <w:sz w:val="24"/>
          <w:szCs w:val="24"/>
        </w:rPr>
        <w:t>.</w:t>
      </w:r>
    </w:p>
    <w:p w:rsidR="003616AF" w:rsidRDefault="003616AF" w:rsidP="003616AF">
      <w:pPr>
        <w:pStyle w:val="ListParagraph"/>
        <w:numPr>
          <w:ilvl w:val="0"/>
          <w:numId w:val="13"/>
        </w:numPr>
        <w:spacing w:line="360" w:lineRule="auto"/>
        <w:jc w:val="both"/>
        <w:rPr>
          <w:rFonts w:ascii="Arial" w:hAnsi="Arial" w:cs="Arial"/>
          <w:sz w:val="24"/>
          <w:szCs w:val="24"/>
        </w:rPr>
      </w:pPr>
      <w:r>
        <w:rPr>
          <w:rFonts w:ascii="Arial" w:hAnsi="Arial" w:cs="Arial"/>
          <w:sz w:val="24"/>
          <w:szCs w:val="24"/>
        </w:rPr>
        <w:t>Strengthening of current Lincolnshire Clinical R</w:t>
      </w:r>
      <w:r w:rsidRPr="00330B6A">
        <w:rPr>
          <w:rFonts w:ascii="Arial" w:hAnsi="Arial" w:cs="Arial"/>
          <w:sz w:val="24"/>
          <w:szCs w:val="24"/>
        </w:rPr>
        <w:t>esear</w:t>
      </w:r>
      <w:r>
        <w:rPr>
          <w:rFonts w:ascii="Arial" w:hAnsi="Arial" w:cs="Arial"/>
          <w:sz w:val="24"/>
          <w:szCs w:val="24"/>
        </w:rPr>
        <w:t>ch Facility (LCRF) infrastructure to be recognised by the NIHR as register</w:t>
      </w:r>
      <w:r w:rsidR="003D0C2A">
        <w:rPr>
          <w:rFonts w:ascii="Arial" w:hAnsi="Arial" w:cs="Arial"/>
          <w:sz w:val="24"/>
          <w:szCs w:val="24"/>
        </w:rPr>
        <w:t>ed</w:t>
      </w:r>
      <w:r>
        <w:rPr>
          <w:rFonts w:ascii="Arial" w:hAnsi="Arial" w:cs="Arial"/>
          <w:sz w:val="24"/>
          <w:szCs w:val="24"/>
        </w:rPr>
        <w:t xml:space="preserve"> CRF</w:t>
      </w:r>
      <w:r w:rsidR="003D0C2A">
        <w:rPr>
          <w:rFonts w:ascii="Arial" w:hAnsi="Arial" w:cs="Arial"/>
          <w:sz w:val="24"/>
          <w:szCs w:val="24"/>
        </w:rPr>
        <w:t>.</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This objective is linked with objective number IV</w:t>
      </w:r>
      <w:r w:rsidR="003D0C2A">
        <w:rPr>
          <w:rFonts w:ascii="Arial" w:hAnsi="Arial" w:cs="Arial"/>
          <w:sz w:val="24"/>
          <w:szCs w:val="24"/>
        </w:rPr>
        <w:t>.</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Arrange visits to other registered CRFs to understand what is required.</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Arrange workshop and invite speakers from other CRFs</w:t>
      </w:r>
      <w:r w:rsidR="003D0C2A">
        <w:rPr>
          <w:rFonts w:ascii="Arial" w:hAnsi="Arial" w:cs="Arial"/>
          <w:sz w:val="24"/>
          <w:szCs w:val="24"/>
        </w:rPr>
        <w:t>.</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Set up a research laboratory in Lincoln</w:t>
      </w:r>
      <w:r w:rsidR="003D0C2A">
        <w:rPr>
          <w:rFonts w:ascii="Arial" w:hAnsi="Arial" w:cs="Arial"/>
          <w:sz w:val="24"/>
          <w:szCs w:val="24"/>
        </w:rPr>
        <w:t>.</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To develop skill and expertise within the Trust to support Phase 1 clinical trials.</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 xml:space="preserve">To </w:t>
      </w:r>
      <w:r w:rsidR="002B450F">
        <w:rPr>
          <w:rFonts w:ascii="Arial" w:hAnsi="Arial" w:cs="Arial"/>
          <w:sz w:val="24"/>
          <w:szCs w:val="24"/>
        </w:rPr>
        <w:t>support Phase</w:t>
      </w:r>
      <w:r w:rsidRPr="00330B6A">
        <w:rPr>
          <w:rFonts w:ascii="Arial" w:hAnsi="Arial" w:cs="Arial"/>
          <w:sz w:val="24"/>
          <w:szCs w:val="24"/>
        </w:rPr>
        <w:t xml:space="preserve"> 1 </w:t>
      </w:r>
      <w:r>
        <w:rPr>
          <w:rFonts w:ascii="Arial" w:hAnsi="Arial" w:cs="Arial"/>
          <w:sz w:val="24"/>
          <w:szCs w:val="24"/>
        </w:rPr>
        <w:t xml:space="preserve">and 2 </w:t>
      </w:r>
      <w:r w:rsidRPr="00330B6A">
        <w:rPr>
          <w:rFonts w:ascii="Arial" w:hAnsi="Arial" w:cs="Arial"/>
          <w:sz w:val="24"/>
          <w:szCs w:val="24"/>
        </w:rPr>
        <w:t>cancer clinical trials</w:t>
      </w:r>
      <w:r>
        <w:rPr>
          <w:rFonts w:ascii="Arial" w:hAnsi="Arial" w:cs="Arial"/>
          <w:sz w:val="24"/>
          <w:szCs w:val="24"/>
        </w:rPr>
        <w:t xml:space="preserve"> and to ensure LCRF ge</w:t>
      </w:r>
      <w:r w:rsidR="00443E14">
        <w:rPr>
          <w:rFonts w:ascii="Arial" w:hAnsi="Arial" w:cs="Arial"/>
          <w:sz w:val="24"/>
          <w:szCs w:val="24"/>
        </w:rPr>
        <w:t>t NIHR recognised status by 2021/22</w:t>
      </w:r>
      <w:r w:rsidR="003D0C2A">
        <w:rPr>
          <w:rFonts w:ascii="Arial" w:hAnsi="Arial" w:cs="Arial"/>
          <w:sz w:val="24"/>
          <w:szCs w:val="24"/>
        </w:rPr>
        <w:t>.</w:t>
      </w:r>
    </w:p>
    <w:p w:rsidR="003616AF" w:rsidRDefault="003616AF" w:rsidP="003616AF">
      <w:pPr>
        <w:pStyle w:val="ListParagraph"/>
        <w:numPr>
          <w:ilvl w:val="0"/>
          <w:numId w:val="13"/>
        </w:numPr>
        <w:spacing w:line="360" w:lineRule="auto"/>
        <w:jc w:val="both"/>
        <w:rPr>
          <w:rFonts w:ascii="Arial" w:hAnsi="Arial" w:cs="Arial"/>
          <w:sz w:val="24"/>
          <w:szCs w:val="24"/>
        </w:rPr>
      </w:pPr>
      <w:r>
        <w:rPr>
          <w:rFonts w:ascii="Arial" w:hAnsi="Arial" w:cs="Arial"/>
          <w:sz w:val="24"/>
          <w:szCs w:val="24"/>
        </w:rPr>
        <w:t>Establishment of Tissue Biobank</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This objective is linked with objective IV</w:t>
      </w:r>
      <w:r w:rsidR="003D0C2A">
        <w:rPr>
          <w:rFonts w:ascii="Arial" w:hAnsi="Arial" w:cs="Arial"/>
          <w:sz w:val="24"/>
          <w:szCs w:val="24"/>
        </w:rPr>
        <w:t>.</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Arrange</w:t>
      </w:r>
      <w:r w:rsidR="0016060A">
        <w:rPr>
          <w:rFonts w:ascii="Arial" w:hAnsi="Arial" w:cs="Arial"/>
          <w:sz w:val="24"/>
          <w:szCs w:val="24"/>
        </w:rPr>
        <w:t xml:space="preserve"> a</w:t>
      </w:r>
      <w:r>
        <w:rPr>
          <w:rFonts w:ascii="Arial" w:hAnsi="Arial" w:cs="Arial"/>
          <w:sz w:val="24"/>
          <w:szCs w:val="24"/>
        </w:rPr>
        <w:t xml:space="preserve"> visit </w:t>
      </w:r>
      <w:r w:rsidRPr="0016060A">
        <w:rPr>
          <w:rFonts w:ascii="Arial" w:hAnsi="Arial" w:cs="Arial"/>
          <w:noProof/>
          <w:sz w:val="24"/>
          <w:szCs w:val="24"/>
        </w:rPr>
        <w:t>to</w:t>
      </w:r>
      <w:r>
        <w:rPr>
          <w:rFonts w:ascii="Arial" w:hAnsi="Arial" w:cs="Arial"/>
          <w:sz w:val="24"/>
          <w:szCs w:val="24"/>
        </w:rPr>
        <w:t xml:space="preserve"> Nottingham Health Science Biobank</w:t>
      </w:r>
      <w:r w:rsidR="003D0C2A">
        <w:rPr>
          <w:rFonts w:ascii="Arial" w:hAnsi="Arial" w:cs="Arial"/>
          <w:sz w:val="24"/>
          <w:szCs w:val="24"/>
        </w:rPr>
        <w:t>.</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Arrange workshop and invite speakers from Nottingham and other Biobanks</w:t>
      </w:r>
      <w:r w:rsidR="003D0C2A">
        <w:rPr>
          <w:rFonts w:ascii="Arial" w:hAnsi="Arial" w:cs="Arial"/>
          <w:sz w:val="24"/>
          <w:szCs w:val="24"/>
        </w:rPr>
        <w:t>.</w:t>
      </w:r>
    </w:p>
    <w:p w:rsidR="003616AF" w:rsidRDefault="003616AF" w:rsidP="003616AF">
      <w:pPr>
        <w:pStyle w:val="ListParagraph"/>
        <w:numPr>
          <w:ilvl w:val="0"/>
          <w:numId w:val="13"/>
        </w:numPr>
        <w:spacing w:line="360" w:lineRule="auto"/>
        <w:jc w:val="both"/>
        <w:rPr>
          <w:rFonts w:ascii="Arial" w:hAnsi="Arial" w:cs="Arial"/>
          <w:sz w:val="24"/>
          <w:szCs w:val="24"/>
        </w:rPr>
      </w:pPr>
      <w:r>
        <w:rPr>
          <w:rFonts w:ascii="Arial" w:hAnsi="Arial" w:cs="Arial"/>
          <w:sz w:val="24"/>
          <w:szCs w:val="24"/>
        </w:rPr>
        <w:t>Increase financial income, commercial trials and collaborative research</w:t>
      </w:r>
      <w:r w:rsidR="003D0C2A">
        <w:rPr>
          <w:rFonts w:ascii="Arial" w:hAnsi="Arial" w:cs="Arial"/>
          <w:sz w:val="24"/>
          <w:szCs w:val="24"/>
        </w:rPr>
        <w:t>.</w:t>
      </w:r>
    </w:p>
    <w:p w:rsidR="003616AF" w:rsidRDefault="003616AF" w:rsidP="003616AF">
      <w:pPr>
        <w:pStyle w:val="ListParagraph"/>
        <w:spacing w:line="360" w:lineRule="auto"/>
        <w:ind w:left="1080"/>
        <w:jc w:val="both"/>
        <w:rPr>
          <w:rFonts w:ascii="Arial" w:hAnsi="Arial" w:cs="Arial"/>
          <w:sz w:val="24"/>
          <w:szCs w:val="24"/>
        </w:rPr>
      </w:pPr>
      <w:r>
        <w:rPr>
          <w:rFonts w:ascii="Arial" w:hAnsi="Arial" w:cs="Arial"/>
          <w:sz w:val="24"/>
          <w:szCs w:val="24"/>
        </w:rPr>
        <w:lastRenderedPageBreak/>
        <w:t>The Trust has been successful in increasing its research income in the last few years and there is potential to develop it further</w:t>
      </w:r>
      <w:r w:rsidR="003D0C2A">
        <w:rPr>
          <w:rFonts w:ascii="Arial" w:hAnsi="Arial" w:cs="Arial"/>
          <w:sz w:val="24"/>
          <w:szCs w:val="24"/>
        </w:rPr>
        <w:t>.</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Establish collaborative links with pharmaceutical companies to attract commercial clinical trials</w:t>
      </w:r>
      <w:r w:rsidR="003D0C2A">
        <w:rPr>
          <w:rFonts w:ascii="Arial" w:hAnsi="Arial" w:cs="Arial"/>
          <w:sz w:val="24"/>
          <w:szCs w:val="24"/>
        </w:rPr>
        <w:t>.</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 xml:space="preserve"> Support collaborative projects and research grants</w:t>
      </w:r>
      <w:r w:rsidR="003D0C2A">
        <w:rPr>
          <w:rFonts w:ascii="Arial" w:hAnsi="Arial" w:cs="Arial"/>
          <w:sz w:val="24"/>
          <w:szCs w:val="24"/>
        </w:rPr>
        <w:t>.</w:t>
      </w:r>
    </w:p>
    <w:p w:rsidR="003616AF" w:rsidRDefault="003616AF" w:rsidP="003616AF">
      <w:pPr>
        <w:pStyle w:val="ListParagraph"/>
        <w:spacing w:line="360" w:lineRule="auto"/>
        <w:ind w:left="1800"/>
        <w:jc w:val="both"/>
        <w:rPr>
          <w:rFonts w:ascii="Arial" w:hAnsi="Arial" w:cs="Arial"/>
          <w:sz w:val="24"/>
          <w:szCs w:val="24"/>
        </w:rPr>
      </w:pPr>
    </w:p>
    <w:p w:rsidR="003616AF" w:rsidRDefault="003616AF" w:rsidP="003616AF">
      <w:pPr>
        <w:pStyle w:val="ListParagraph"/>
        <w:numPr>
          <w:ilvl w:val="0"/>
          <w:numId w:val="13"/>
        </w:numPr>
        <w:spacing w:line="360" w:lineRule="auto"/>
        <w:jc w:val="both"/>
        <w:rPr>
          <w:rFonts w:ascii="Arial" w:hAnsi="Arial" w:cs="Arial"/>
          <w:sz w:val="24"/>
          <w:szCs w:val="24"/>
        </w:rPr>
      </w:pPr>
      <w:r>
        <w:rPr>
          <w:rFonts w:ascii="Arial" w:hAnsi="Arial" w:cs="Arial"/>
          <w:sz w:val="24"/>
          <w:szCs w:val="24"/>
        </w:rPr>
        <w:t>Develop a marketing and communication plan to promote clinical research and innovation.</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To map existing resources and prepare a detailed plan for promoting research and innovation</w:t>
      </w:r>
      <w:r w:rsidR="003D0C2A">
        <w:rPr>
          <w:rFonts w:ascii="Arial" w:hAnsi="Arial" w:cs="Arial"/>
          <w:sz w:val="24"/>
          <w:szCs w:val="24"/>
        </w:rPr>
        <w:t>.</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 xml:space="preserve">Establishment and strengthening of Patient and </w:t>
      </w:r>
      <w:r w:rsidR="003D0C2A">
        <w:rPr>
          <w:rFonts w:ascii="Arial" w:hAnsi="Arial" w:cs="Arial"/>
          <w:sz w:val="24"/>
          <w:szCs w:val="24"/>
        </w:rPr>
        <w:br/>
        <w:t>P</w:t>
      </w:r>
      <w:r>
        <w:rPr>
          <w:rFonts w:ascii="Arial" w:hAnsi="Arial" w:cs="Arial"/>
          <w:sz w:val="24"/>
          <w:szCs w:val="24"/>
        </w:rPr>
        <w:t xml:space="preserve">ublic </w:t>
      </w:r>
      <w:r w:rsidR="003D0C2A">
        <w:rPr>
          <w:rFonts w:ascii="Arial" w:hAnsi="Arial" w:cs="Arial"/>
          <w:sz w:val="24"/>
          <w:szCs w:val="24"/>
        </w:rPr>
        <w:t>R</w:t>
      </w:r>
      <w:r>
        <w:rPr>
          <w:rFonts w:ascii="Arial" w:hAnsi="Arial" w:cs="Arial"/>
          <w:sz w:val="24"/>
          <w:szCs w:val="24"/>
        </w:rPr>
        <w:t>esearch Forum</w:t>
      </w:r>
      <w:r w:rsidR="003D0C2A">
        <w:rPr>
          <w:rFonts w:ascii="Arial" w:hAnsi="Arial" w:cs="Arial"/>
          <w:sz w:val="24"/>
          <w:szCs w:val="24"/>
        </w:rPr>
        <w:t>.</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Strengthening links with ULH Trust Communication team.</w:t>
      </w:r>
    </w:p>
    <w:p w:rsidR="003616AF" w:rsidRDefault="003616AF" w:rsidP="003616AF">
      <w:pPr>
        <w:pStyle w:val="ListParagraph"/>
        <w:numPr>
          <w:ilvl w:val="1"/>
          <w:numId w:val="13"/>
        </w:numPr>
        <w:spacing w:line="360" w:lineRule="auto"/>
        <w:jc w:val="both"/>
        <w:rPr>
          <w:rFonts w:ascii="Arial" w:hAnsi="Arial" w:cs="Arial"/>
          <w:sz w:val="24"/>
          <w:szCs w:val="24"/>
        </w:rPr>
      </w:pPr>
      <w:r>
        <w:rPr>
          <w:rFonts w:ascii="Arial" w:hAnsi="Arial" w:cs="Arial"/>
          <w:sz w:val="24"/>
          <w:szCs w:val="24"/>
        </w:rPr>
        <w:t>To ensure Communication team has dedicated individual to support research and innovation</w:t>
      </w:r>
      <w:r w:rsidR="003D0C2A">
        <w:rPr>
          <w:rFonts w:ascii="Arial" w:hAnsi="Arial" w:cs="Arial"/>
          <w:sz w:val="24"/>
          <w:szCs w:val="24"/>
        </w:rPr>
        <w:t>.</w:t>
      </w:r>
    </w:p>
    <w:p w:rsidR="003616AF" w:rsidRDefault="003616AF" w:rsidP="003616AF">
      <w:pPr>
        <w:pStyle w:val="ListParagraph"/>
        <w:spacing w:line="360" w:lineRule="auto"/>
        <w:ind w:left="360"/>
        <w:jc w:val="both"/>
        <w:rPr>
          <w:rFonts w:ascii="Arial" w:hAnsi="Arial" w:cs="Arial"/>
          <w:sz w:val="24"/>
          <w:szCs w:val="24"/>
        </w:rPr>
      </w:pPr>
      <w:r>
        <w:rPr>
          <w:rFonts w:ascii="Arial" w:hAnsi="Arial" w:cs="Arial"/>
          <w:sz w:val="24"/>
          <w:szCs w:val="24"/>
        </w:rPr>
        <w:t xml:space="preserve">      XI. </w:t>
      </w:r>
      <w:r>
        <w:rPr>
          <w:rFonts w:ascii="Arial" w:hAnsi="Arial" w:cs="Arial"/>
          <w:sz w:val="24"/>
          <w:szCs w:val="24"/>
        </w:rPr>
        <w:tab/>
        <w:t>Encourage Innovation</w:t>
      </w:r>
      <w:r w:rsidR="003D0C2A">
        <w:rPr>
          <w:rFonts w:ascii="Arial" w:hAnsi="Arial" w:cs="Arial"/>
          <w:sz w:val="24"/>
          <w:szCs w:val="24"/>
        </w:rPr>
        <w:t>.</w:t>
      </w:r>
    </w:p>
    <w:p w:rsidR="003616AF" w:rsidRDefault="003616AF" w:rsidP="003616AF">
      <w:pPr>
        <w:pStyle w:val="ListParagraph"/>
        <w:numPr>
          <w:ilvl w:val="0"/>
          <w:numId w:val="16"/>
        </w:numPr>
        <w:spacing w:line="360" w:lineRule="auto"/>
        <w:jc w:val="both"/>
        <w:rPr>
          <w:rFonts w:ascii="Arial" w:hAnsi="Arial" w:cs="Arial"/>
          <w:sz w:val="24"/>
          <w:szCs w:val="24"/>
        </w:rPr>
      </w:pPr>
      <w:r>
        <w:rPr>
          <w:rFonts w:ascii="Arial" w:hAnsi="Arial" w:cs="Arial"/>
          <w:sz w:val="24"/>
          <w:szCs w:val="24"/>
        </w:rPr>
        <w:t>To map existing resources and prepare</w:t>
      </w:r>
      <w:r w:rsidR="0016060A">
        <w:rPr>
          <w:rFonts w:ascii="Arial" w:hAnsi="Arial" w:cs="Arial"/>
          <w:sz w:val="24"/>
          <w:szCs w:val="24"/>
        </w:rPr>
        <w:t xml:space="preserve"> a</w:t>
      </w:r>
      <w:r>
        <w:rPr>
          <w:rFonts w:ascii="Arial" w:hAnsi="Arial" w:cs="Arial"/>
          <w:sz w:val="24"/>
          <w:szCs w:val="24"/>
        </w:rPr>
        <w:t xml:space="preserve"> </w:t>
      </w:r>
      <w:r w:rsidRPr="0016060A">
        <w:rPr>
          <w:rFonts w:ascii="Arial" w:hAnsi="Arial" w:cs="Arial"/>
          <w:noProof/>
          <w:sz w:val="24"/>
          <w:szCs w:val="24"/>
        </w:rPr>
        <w:t>plan</w:t>
      </w:r>
      <w:r w:rsidR="00790C41">
        <w:rPr>
          <w:rFonts w:ascii="Arial" w:hAnsi="Arial" w:cs="Arial"/>
          <w:sz w:val="24"/>
          <w:szCs w:val="24"/>
        </w:rPr>
        <w:t xml:space="preserve"> for promoting innovative research projects</w:t>
      </w:r>
      <w:r>
        <w:rPr>
          <w:rFonts w:ascii="Arial" w:hAnsi="Arial" w:cs="Arial"/>
          <w:sz w:val="24"/>
          <w:szCs w:val="24"/>
        </w:rPr>
        <w:t>.</w:t>
      </w:r>
    </w:p>
    <w:p w:rsidR="003616AF" w:rsidRDefault="003616AF" w:rsidP="003616AF">
      <w:pPr>
        <w:pStyle w:val="ListParagraph"/>
        <w:numPr>
          <w:ilvl w:val="0"/>
          <w:numId w:val="16"/>
        </w:numPr>
        <w:spacing w:line="360" w:lineRule="auto"/>
        <w:jc w:val="both"/>
        <w:rPr>
          <w:rFonts w:ascii="Arial" w:hAnsi="Arial" w:cs="Arial"/>
          <w:sz w:val="24"/>
          <w:szCs w:val="24"/>
        </w:rPr>
      </w:pPr>
      <w:r>
        <w:rPr>
          <w:rFonts w:ascii="Arial" w:hAnsi="Arial" w:cs="Arial"/>
          <w:sz w:val="24"/>
          <w:szCs w:val="24"/>
        </w:rPr>
        <w:t>To ensure the Trust run regular innovation raising workshops.</w:t>
      </w:r>
    </w:p>
    <w:p w:rsidR="003616AF" w:rsidRPr="00897C4C" w:rsidRDefault="003616AF" w:rsidP="00897C4C">
      <w:pPr>
        <w:pStyle w:val="ListParagraph"/>
        <w:numPr>
          <w:ilvl w:val="0"/>
          <w:numId w:val="6"/>
        </w:numPr>
        <w:spacing w:line="360" w:lineRule="auto"/>
        <w:jc w:val="both"/>
        <w:rPr>
          <w:rFonts w:ascii="Arial" w:hAnsi="Arial" w:cs="Arial"/>
          <w:b/>
          <w:sz w:val="24"/>
          <w:szCs w:val="24"/>
        </w:rPr>
      </w:pPr>
      <w:r>
        <w:rPr>
          <w:rFonts w:ascii="Arial" w:hAnsi="Arial" w:cs="Arial"/>
          <w:b/>
          <w:sz w:val="24"/>
          <w:szCs w:val="24"/>
        </w:rPr>
        <w:t>Key Performance Indicators</w:t>
      </w:r>
    </w:p>
    <w:p w:rsidR="00A037DC" w:rsidRDefault="007E1E6E" w:rsidP="00A037DC">
      <w:pPr>
        <w:pStyle w:val="ListParagraph"/>
        <w:spacing w:line="360" w:lineRule="auto"/>
        <w:ind w:left="360"/>
        <w:jc w:val="both"/>
        <w:rPr>
          <w:rFonts w:ascii="Arial" w:hAnsi="Arial" w:cs="Arial"/>
          <w:sz w:val="24"/>
          <w:szCs w:val="24"/>
        </w:rPr>
      </w:pPr>
      <w:r>
        <w:rPr>
          <w:rFonts w:ascii="Arial" w:hAnsi="Arial" w:cs="Arial"/>
          <w:sz w:val="24"/>
          <w:szCs w:val="24"/>
        </w:rPr>
        <w:t xml:space="preserve">Attainment of key strategic objectives will be monitored via following key performance indicators. </w:t>
      </w:r>
    </w:p>
    <w:tbl>
      <w:tblPr>
        <w:tblStyle w:val="TableGrid"/>
        <w:tblW w:w="0" w:type="auto"/>
        <w:tblInd w:w="360" w:type="dxa"/>
        <w:tblLook w:val="04A0" w:firstRow="1" w:lastRow="0" w:firstColumn="1" w:lastColumn="0" w:noHBand="0" w:noVBand="1"/>
      </w:tblPr>
      <w:tblGrid>
        <w:gridCol w:w="2778"/>
        <w:gridCol w:w="2132"/>
        <w:gridCol w:w="2209"/>
        <w:gridCol w:w="1763"/>
      </w:tblGrid>
      <w:tr w:rsidR="00AA4667" w:rsidTr="00443E14">
        <w:tc>
          <w:tcPr>
            <w:tcW w:w="2778" w:type="dxa"/>
          </w:tcPr>
          <w:p w:rsidR="00AA4667" w:rsidRPr="00AA4667" w:rsidRDefault="00AA4667" w:rsidP="00A037DC">
            <w:pPr>
              <w:pStyle w:val="ListParagraph"/>
              <w:spacing w:line="360" w:lineRule="auto"/>
              <w:ind w:left="0"/>
              <w:jc w:val="both"/>
              <w:rPr>
                <w:rFonts w:ascii="Arial" w:hAnsi="Arial" w:cs="Arial"/>
                <w:b/>
                <w:sz w:val="24"/>
                <w:szCs w:val="24"/>
              </w:rPr>
            </w:pPr>
            <w:r w:rsidRPr="00AA4667">
              <w:rPr>
                <w:rFonts w:ascii="Arial" w:hAnsi="Arial" w:cs="Arial"/>
                <w:b/>
                <w:sz w:val="24"/>
                <w:szCs w:val="24"/>
              </w:rPr>
              <w:t>Implementation Objectives</w:t>
            </w:r>
          </w:p>
        </w:tc>
        <w:tc>
          <w:tcPr>
            <w:tcW w:w="2132" w:type="dxa"/>
          </w:tcPr>
          <w:p w:rsidR="00AA4667" w:rsidRPr="00AA4667" w:rsidRDefault="00AA4667" w:rsidP="00A037DC">
            <w:pPr>
              <w:pStyle w:val="ListParagraph"/>
              <w:spacing w:line="360" w:lineRule="auto"/>
              <w:ind w:left="0"/>
              <w:jc w:val="both"/>
              <w:rPr>
                <w:rFonts w:ascii="Arial" w:hAnsi="Arial" w:cs="Arial"/>
                <w:b/>
                <w:sz w:val="24"/>
                <w:szCs w:val="24"/>
              </w:rPr>
            </w:pPr>
            <w:r>
              <w:rPr>
                <w:rFonts w:ascii="Arial" w:hAnsi="Arial" w:cs="Arial"/>
                <w:b/>
                <w:sz w:val="24"/>
                <w:szCs w:val="24"/>
              </w:rPr>
              <w:t>Achievement measures</w:t>
            </w:r>
          </w:p>
        </w:tc>
        <w:tc>
          <w:tcPr>
            <w:tcW w:w="2209" w:type="dxa"/>
          </w:tcPr>
          <w:p w:rsidR="00AA4667" w:rsidRPr="00AA4667" w:rsidRDefault="00AA4667" w:rsidP="00A037DC">
            <w:pPr>
              <w:pStyle w:val="ListParagraph"/>
              <w:spacing w:line="360" w:lineRule="auto"/>
              <w:ind w:left="0"/>
              <w:jc w:val="both"/>
              <w:rPr>
                <w:rFonts w:ascii="Arial" w:hAnsi="Arial" w:cs="Arial"/>
                <w:b/>
                <w:sz w:val="24"/>
                <w:szCs w:val="24"/>
              </w:rPr>
            </w:pPr>
            <w:r w:rsidRPr="00AA4667">
              <w:rPr>
                <w:rFonts w:ascii="Arial" w:hAnsi="Arial" w:cs="Arial"/>
                <w:b/>
                <w:sz w:val="24"/>
                <w:szCs w:val="24"/>
              </w:rPr>
              <w:t>Resources required</w:t>
            </w:r>
          </w:p>
        </w:tc>
        <w:tc>
          <w:tcPr>
            <w:tcW w:w="1763" w:type="dxa"/>
          </w:tcPr>
          <w:p w:rsidR="00AA4667" w:rsidRPr="00AA4667" w:rsidRDefault="008E1124" w:rsidP="00A037DC">
            <w:pPr>
              <w:pStyle w:val="ListParagraph"/>
              <w:spacing w:line="360" w:lineRule="auto"/>
              <w:ind w:left="0"/>
              <w:jc w:val="both"/>
              <w:rPr>
                <w:rFonts w:ascii="Arial" w:hAnsi="Arial" w:cs="Arial"/>
                <w:b/>
                <w:sz w:val="24"/>
                <w:szCs w:val="24"/>
              </w:rPr>
            </w:pPr>
            <w:r>
              <w:rPr>
                <w:rFonts w:ascii="Arial" w:hAnsi="Arial" w:cs="Arial"/>
                <w:b/>
                <w:sz w:val="24"/>
                <w:szCs w:val="24"/>
              </w:rPr>
              <w:t>T</w:t>
            </w:r>
            <w:r w:rsidR="00AA4667" w:rsidRPr="00AA4667">
              <w:rPr>
                <w:rFonts w:ascii="Arial" w:hAnsi="Arial" w:cs="Arial"/>
                <w:b/>
                <w:sz w:val="24"/>
                <w:szCs w:val="24"/>
              </w:rPr>
              <w:t>imescales</w:t>
            </w:r>
          </w:p>
        </w:tc>
      </w:tr>
      <w:tr w:rsidR="00AA4667" w:rsidTr="00443E14">
        <w:tc>
          <w:tcPr>
            <w:tcW w:w="2778" w:type="dxa"/>
          </w:tcPr>
          <w:p w:rsidR="00AA4667" w:rsidRDefault="00AA4667" w:rsidP="00AA4667">
            <w:pPr>
              <w:pStyle w:val="ListParagraph"/>
              <w:spacing w:line="360" w:lineRule="auto"/>
              <w:ind w:left="0"/>
              <w:jc w:val="both"/>
              <w:rPr>
                <w:rFonts w:ascii="Arial" w:hAnsi="Arial" w:cs="Arial"/>
                <w:sz w:val="24"/>
                <w:szCs w:val="24"/>
              </w:rPr>
            </w:pPr>
            <w:r>
              <w:rPr>
                <w:rFonts w:ascii="Arial" w:hAnsi="Arial" w:cs="Arial"/>
                <w:sz w:val="24"/>
                <w:szCs w:val="24"/>
              </w:rPr>
              <w:t xml:space="preserve">Increase R &amp; I income </w:t>
            </w:r>
          </w:p>
        </w:tc>
        <w:tc>
          <w:tcPr>
            <w:tcW w:w="2132" w:type="dxa"/>
          </w:tcPr>
          <w:p w:rsidR="00AA4667" w:rsidRDefault="00AA4667" w:rsidP="00A037DC">
            <w:pPr>
              <w:pStyle w:val="ListParagraph"/>
              <w:spacing w:line="360" w:lineRule="auto"/>
              <w:ind w:left="0"/>
              <w:jc w:val="both"/>
              <w:rPr>
                <w:rFonts w:ascii="Arial" w:hAnsi="Arial" w:cs="Arial"/>
                <w:sz w:val="24"/>
                <w:szCs w:val="24"/>
              </w:rPr>
            </w:pPr>
            <w:r>
              <w:rPr>
                <w:rFonts w:ascii="Arial" w:hAnsi="Arial" w:cs="Arial"/>
                <w:sz w:val="24"/>
                <w:szCs w:val="24"/>
              </w:rPr>
              <w:t>£2.5 million/year</w:t>
            </w:r>
          </w:p>
        </w:tc>
        <w:tc>
          <w:tcPr>
            <w:tcW w:w="2209" w:type="dxa"/>
          </w:tcPr>
          <w:p w:rsidR="00AA4667" w:rsidRDefault="00AA4667" w:rsidP="00A037DC">
            <w:pPr>
              <w:pStyle w:val="ListParagraph"/>
              <w:spacing w:line="360" w:lineRule="auto"/>
              <w:ind w:left="0"/>
              <w:jc w:val="both"/>
              <w:rPr>
                <w:rFonts w:ascii="Arial" w:hAnsi="Arial" w:cs="Arial"/>
                <w:sz w:val="24"/>
                <w:szCs w:val="24"/>
              </w:rPr>
            </w:pPr>
          </w:p>
        </w:tc>
        <w:tc>
          <w:tcPr>
            <w:tcW w:w="1763" w:type="dxa"/>
          </w:tcPr>
          <w:p w:rsidR="00AA4667" w:rsidRDefault="00AA4667" w:rsidP="00A037DC">
            <w:pPr>
              <w:pStyle w:val="ListParagraph"/>
              <w:spacing w:line="360" w:lineRule="auto"/>
              <w:ind w:left="0"/>
              <w:jc w:val="both"/>
              <w:rPr>
                <w:rFonts w:ascii="Arial" w:hAnsi="Arial" w:cs="Arial"/>
                <w:sz w:val="24"/>
                <w:szCs w:val="24"/>
              </w:rPr>
            </w:pPr>
            <w:r>
              <w:rPr>
                <w:rFonts w:ascii="Arial" w:hAnsi="Arial" w:cs="Arial"/>
                <w:sz w:val="24"/>
                <w:szCs w:val="24"/>
              </w:rPr>
              <w:t>2021</w:t>
            </w:r>
          </w:p>
        </w:tc>
      </w:tr>
      <w:tr w:rsidR="00AA4667" w:rsidTr="00443E14">
        <w:tc>
          <w:tcPr>
            <w:tcW w:w="2778" w:type="dxa"/>
          </w:tcPr>
          <w:p w:rsidR="00AA4667" w:rsidRDefault="00AA4667" w:rsidP="00A037DC">
            <w:pPr>
              <w:pStyle w:val="ListParagraph"/>
              <w:spacing w:line="360" w:lineRule="auto"/>
              <w:ind w:left="0"/>
              <w:jc w:val="both"/>
              <w:rPr>
                <w:rFonts w:ascii="Arial" w:hAnsi="Arial" w:cs="Arial"/>
                <w:sz w:val="24"/>
                <w:szCs w:val="24"/>
              </w:rPr>
            </w:pPr>
            <w:r>
              <w:rPr>
                <w:rFonts w:ascii="Arial" w:hAnsi="Arial" w:cs="Arial"/>
                <w:sz w:val="24"/>
                <w:szCs w:val="24"/>
              </w:rPr>
              <w:t>Number of individual research grants with the University of Lincoln or other institutions</w:t>
            </w:r>
          </w:p>
        </w:tc>
        <w:tc>
          <w:tcPr>
            <w:tcW w:w="2132" w:type="dxa"/>
          </w:tcPr>
          <w:p w:rsidR="00AA4667" w:rsidRDefault="00AA4667" w:rsidP="00A037DC">
            <w:pPr>
              <w:pStyle w:val="ListParagraph"/>
              <w:spacing w:line="360" w:lineRule="auto"/>
              <w:ind w:left="0"/>
              <w:jc w:val="both"/>
              <w:rPr>
                <w:rFonts w:ascii="Arial" w:hAnsi="Arial" w:cs="Arial"/>
                <w:sz w:val="24"/>
                <w:szCs w:val="24"/>
              </w:rPr>
            </w:pPr>
            <w:r>
              <w:rPr>
                <w:rFonts w:ascii="Arial" w:hAnsi="Arial" w:cs="Arial"/>
                <w:sz w:val="24"/>
                <w:szCs w:val="24"/>
              </w:rPr>
              <w:t>10 research grants</w:t>
            </w:r>
          </w:p>
        </w:tc>
        <w:tc>
          <w:tcPr>
            <w:tcW w:w="2209" w:type="dxa"/>
          </w:tcPr>
          <w:p w:rsidR="00AA4667" w:rsidRDefault="00443E14" w:rsidP="00A037DC">
            <w:pPr>
              <w:pStyle w:val="ListParagraph"/>
              <w:spacing w:line="360" w:lineRule="auto"/>
              <w:ind w:left="0"/>
              <w:jc w:val="both"/>
              <w:rPr>
                <w:rFonts w:ascii="Arial" w:hAnsi="Arial" w:cs="Arial"/>
                <w:sz w:val="24"/>
                <w:szCs w:val="24"/>
              </w:rPr>
            </w:pPr>
            <w:r>
              <w:rPr>
                <w:rFonts w:ascii="Arial" w:hAnsi="Arial" w:cs="Arial"/>
                <w:sz w:val="24"/>
                <w:szCs w:val="24"/>
              </w:rPr>
              <w:t>To be agreed</w:t>
            </w:r>
          </w:p>
        </w:tc>
        <w:tc>
          <w:tcPr>
            <w:tcW w:w="1763" w:type="dxa"/>
          </w:tcPr>
          <w:p w:rsidR="00AA4667" w:rsidRDefault="00AA4667" w:rsidP="00A037DC">
            <w:pPr>
              <w:pStyle w:val="ListParagraph"/>
              <w:spacing w:line="360" w:lineRule="auto"/>
              <w:ind w:left="0"/>
              <w:jc w:val="both"/>
              <w:rPr>
                <w:rFonts w:ascii="Arial" w:hAnsi="Arial" w:cs="Arial"/>
                <w:sz w:val="24"/>
                <w:szCs w:val="24"/>
              </w:rPr>
            </w:pPr>
            <w:r>
              <w:rPr>
                <w:rFonts w:ascii="Arial" w:hAnsi="Arial" w:cs="Arial"/>
                <w:sz w:val="24"/>
                <w:szCs w:val="24"/>
              </w:rPr>
              <w:t>2021</w:t>
            </w:r>
          </w:p>
        </w:tc>
      </w:tr>
      <w:tr w:rsidR="00AA4667" w:rsidTr="00443E14">
        <w:tc>
          <w:tcPr>
            <w:tcW w:w="2778" w:type="dxa"/>
          </w:tcPr>
          <w:p w:rsidR="00AA4667" w:rsidRDefault="00DF6DE4" w:rsidP="00DF6DE4">
            <w:pPr>
              <w:pStyle w:val="ListParagraph"/>
              <w:spacing w:line="360" w:lineRule="auto"/>
              <w:ind w:left="0"/>
              <w:jc w:val="both"/>
              <w:rPr>
                <w:rFonts w:ascii="Arial" w:hAnsi="Arial" w:cs="Arial"/>
                <w:sz w:val="24"/>
                <w:szCs w:val="24"/>
              </w:rPr>
            </w:pPr>
            <w:r>
              <w:rPr>
                <w:rFonts w:ascii="Arial" w:hAnsi="Arial" w:cs="Arial"/>
                <w:sz w:val="24"/>
                <w:szCs w:val="24"/>
              </w:rPr>
              <w:t>LCRF to be recognised by the NIHR</w:t>
            </w:r>
          </w:p>
        </w:tc>
        <w:tc>
          <w:tcPr>
            <w:tcW w:w="2132" w:type="dxa"/>
          </w:tcPr>
          <w:p w:rsidR="00AA4667" w:rsidRDefault="00DF6DE4" w:rsidP="00A037DC">
            <w:pPr>
              <w:pStyle w:val="ListParagraph"/>
              <w:spacing w:line="360" w:lineRule="auto"/>
              <w:ind w:left="0"/>
              <w:jc w:val="both"/>
              <w:rPr>
                <w:rFonts w:ascii="Arial" w:hAnsi="Arial" w:cs="Arial"/>
                <w:sz w:val="24"/>
                <w:szCs w:val="24"/>
              </w:rPr>
            </w:pPr>
            <w:r>
              <w:rPr>
                <w:rFonts w:ascii="Arial" w:hAnsi="Arial" w:cs="Arial"/>
                <w:sz w:val="24"/>
                <w:szCs w:val="24"/>
              </w:rPr>
              <w:t>To attract NIHR CRF funding</w:t>
            </w:r>
          </w:p>
        </w:tc>
        <w:tc>
          <w:tcPr>
            <w:tcW w:w="2209" w:type="dxa"/>
          </w:tcPr>
          <w:p w:rsidR="00AA4667" w:rsidRDefault="00DF6DE4" w:rsidP="00A037DC">
            <w:pPr>
              <w:pStyle w:val="ListParagraph"/>
              <w:spacing w:line="360" w:lineRule="auto"/>
              <w:ind w:left="0"/>
              <w:jc w:val="both"/>
              <w:rPr>
                <w:rFonts w:ascii="Arial" w:hAnsi="Arial" w:cs="Arial"/>
                <w:sz w:val="24"/>
                <w:szCs w:val="24"/>
              </w:rPr>
            </w:pPr>
            <w:r>
              <w:rPr>
                <w:rFonts w:ascii="Arial" w:hAnsi="Arial" w:cs="Arial"/>
                <w:sz w:val="24"/>
                <w:szCs w:val="24"/>
              </w:rPr>
              <w:t xml:space="preserve">The Trust to allocate appropriate space </w:t>
            </w:r>
            <w:r>
              <w:rPr>
                <w:rFonts w:ascii="Arial" w:hAnsi="Arial" w:cs="Arial"/>
                <w:sz w:val="24"/>
                <w:szCs w:val="24"/>
              </w:rPr>
              <w:lastRenderedPageBreak/>
              <w:t>and provide back £650,000 ring-fenced funding for accommodation</w:t>
            </w:r>
          </w:p>
        </w:tc>
        <w:tc>
          <w:tcPr>
            <w:tcW w:w="1763" w:type="dxa"/>
          </w:tcPr>
          <w:p w:rsidR="00AA4667" w:rsidRDefault="00DF6DE4" w:rsidP="00A037DC">
            <w:pPr>
              <w:pStyle w:val="ListParagraph"/>
              <w:spacing w:line="360" w:lineRule="auto"/>
              <w:ind w:left="0"/>
              <w:jc w:val="both"/>
              <w:rPr>
                <w:rFonts w:ascii="Arial" w:hAnsi="Arial" w:cs="Arial"/>
                <w:sz w:val="24"/>
                <w:szCs w:val="24"/>
              </w:rPr>
            </w:pPr>
            <w:r>
              <w:rPr>
                <w:rFonts w:ascii="Arial" w:hAnsi="Arial" w:cs="Arial"/>
                <w:sz w:val="24"/>
                <w:szCs w:val="24"/>
              </w:rPr>
              <w:lastRenderedPageBreak/>
              <w:t>2021/22</w:t>
            </w:r>
          </w:p>
        </w:tc>
      </w:tr>
      <w:tr w:rsidR="00AA4667" w:rsidTr="00443E14">
        <w:tc>
          <w:tcPr>
            <w:tcW w:w="2778" w:type="dxa"/>
          </w:tcPr>
          <w:p w:rsidR="00AA4667" w:rsidRDefault="00DF6DE4" w:rsidP="00A037DC">
            <w:pPr>
              <w:pStyle w:val="ListParagraph"/>
              <w:spacing w:line="360" w:lineRule="auto"/>
              <w:ind w:left="0"/>
              <w:jc w:val="both"/>
              <w:rPr>
                <w:rFonts w:ascii="Arial" w:hAnsi="Arial" w:cs="Arial"/>
                <w:sz w:val="24"/>
                <w:szCs w:val="24"/>
              </w:rPr>
            </w:pPr>
            <w:r>
              <w:rPr>
                <w:rFonts w:ascii="Arial" w:hAnsi="Arial" w:cs="Arial"/>
                <w:sz w:val="24"/>
                <w:szCs w:val="24"/>
              </w:rPr>
              <w:lastRenderedPageBreak/>
              <w:t xml:space="preserve">Number of </w:t>
            </w:r>
            <w:r w:rsidR="007E1E6E">
              <w:rPr>
                <w:rFonts w:ascii="Arial" w:hAnsi="Arial" w:cs="Arial"/>
                <w:sz w:val="24"/>
                <w:szCs w:val="24"/>
              </w:rPr>
              <w:t xml:space="preserve">joint and </w:t>
            </w:r>
            <w:r>
              <w:rPr>
                <w:rFonts w:ascii="Arial" w:hAnsi="Arial" w:cs="Arial"/>
                <w:sz w:val="24"/>
                <w:szCs w:val="24"/>
              </w:rPr>
              <w:t>honorary appointments with the University of Lincoln</w:t>
            </w:r>
          </w:p>
        </w:tc>
        <w:tc>
          <w:tcPr>
            <w:tcW w:w="2132" w:type="dxa"/>
          </w:tcPr>
          <w:p w:rsidR="00AA4667" w:rsidRDefault="00DF6DE4" w:rsidP="00A037DC">
            <w:pPr>
              <w:pStyle w:val="ListParagraph"/>
              <w:spacing w:line="360" w:lineRule="auto"/>
              <w:ind w:left="0"/>
              <w:jc w:val="both"/>
              <w:rPr>
                <w:rFonts w:ascii="Arial" w:hAnsi="Arial" w:cs="Arial"/>
                <w:sz w:val="24"/>
                <w:szCs w:val="24"/>
              </w:rPr>
            </w:pPr>
            <w:r>
              <w:rPr>
                <w:rFonts w:ascii="Arial" w:hAnsi="Arial" w:cs="Arial"/>
                <w:sz w:val="24"/>
                <w:szCs w:val="24"/>
              </w:rPr>
              <w:t>30-40 appointments</w:t>
            </w:r>
          </w:p>
        </w:tc>
        <w:tc>
          <w:tcPr>
            <w:tcW w:w="2209" w:type="dxa"/>
          </w:tcPr>
          <w:p w:rsidR="00AA4667" w:rsidRDefault="005F11B1" w:rsidP="005F11B1">
            <w:pPr>
              <w:pStyle w:val="ListParagraph"/>
              <w:spacing w:line="360" w:lineRule="auto"/>
              <w:ind w:left="0"/>
              <w:jc w:val="both"/>
              <w:rPr>
                <w:rFonts w:ascii="Arial" w:hAnsi="Arial" w:cs="Arial"/>
                <w:sz w:val="24"/>
                <w:szCs w:val="24"/>
              </w:rPr>
            </w:pPr>
            <w:r>
              <w:rPr>
                <w:rFonts w:ascii="Arial" w:hAnsi="Arial" w:cs="Arial"/>
                <w:sz w:val="24"/>
                <w:szCs w:val="24"/>
              </w:rPr>
              <w:t xml:space="preserve">Honorary appointments with the </w:t>
            </w:r>
            <w:proofErr w:type="spellStart"/>
            <w:r>
              <w:rPr>
                <w:rFonts w:ascii="Arial" w:hAnsi="Arial" w:cs="Arial"/>
                <w:sz w:val="24"/>
                <w:szCs w:val="24"/>
              </w:rPr>
              <w:t>UoL</w:t>
            </w:r>
            <w:proofErr w:type="spellEnd"/>
            <w:r>
              <w:rPr>
                <w:rFonts w:ascii="Arial" w:hAnsi="Arial" w:cs="Arial"/>
                <w:sz w:val="24"/>
                <w:szCs w:val="24"/>
              </w:rPr>
              <w:t xml:space="preserve">. Joint appointment to be discussed with clinical business Units and the </w:t>
            </w:r>
            <w:proofErr w:type="spellStart"/>
            <w:r>
              <w:rPr>
                <w:rFonts w:ascii="Arial" w:hAnsi="Arial" w:cs="Arial"/>
                <w:sz w:val="24"/>
                <w:szCs w:val="24"/>
              </w:rPr>
              <w:t>UoL</w:t>
            </w:r>
            <w:proofErr w:type="spellEnd"/>
          </w:p>
        </w:tc>
        <w:tc>
          <w:tcPr>
            <w:tcW w:w="1763" w:type="dxa"/>
          </w:tcPr>
          <w:p w:rsidR="00AA4667" w:rsidRDefault="00DF6DE4" w:rsidP="00A037DC">
            <w:pPr>
              <w:pStyle w:val="ListParagraph"/>
              <w:spacing w:line="360" w:lineRule="auto"/>
              <w:ind w:left="0"/>
              <w:jc w:val="both"/>
              <w:rPr>
                <w:rFonts w:ascii="Arial" w:hAnsi="Arial" w:cs="Arial"/>
                <w:sz w:val="24"/>
                <w:szCs w:val="24"/>
              </w:rPr>
            </w:pPr>
            <w:r>
              <w:rPr>
                <w:rFonts w:ascii="Arial" w:hAnsi="Arial" w:cs="Arial"/>
                <w:sz w:val="24"/>
                <w:szCs w:val="24"/>
              </w:rPr>
              <w:t>2021</w:t>
            </w:r>
          </w:p>
        </w:tc>
      </w:tr>
      <w:tr w:rsidR="00AA4667" w:rsidTr="00443E14">
        <w:tc>
          <w:tcPr>
            <w:tcW w:w="2778" w:type="dxa"/>
          </w:tcPr>
          <w:p w:rsidR="00AA4667" w:rsidRDefault="00DF6DE4" w:rsidP="00A037DC">
            <w:pPr>
              <w:pStyle w:val="ListParagraph"/>
              <w:spacing w:line="360" w:lineRule="auto"/>
              <w:ind w:left="0"/>
              <w:jc w:val="both"/>
              <w:rPr>
                <w:rFonts w:ascii="Arial" w:hAnsi="Arial" w:cs="Arial"/>
                <w:sz w:val="24"/>
                <w:szCs w:val="24"/>
              </w:rPr>
            </w:pPr>
            <w:r>
              <w:rPr>
                <w:rFonts w:ascii="Arial" w:hAnsi="Arial" w:cs="Arial"/>
                <w:sz w:val="24"/>
                <w:szCs w:val="24"/>
              </w:rPr>
              <w:t>Number of research publications</w:t>
            </w:r>
          </w:p>
        </w:tc>
        <w:tc>
          <w:tcPr>
            <w:tcW w:w="2132" w:type="dxa"/>
          </w:tcPr>
          <w:p w:rsidR="00AA4667" w:rsidRDefault="00DF6DE4" w:rsidP="00A037DC">
            <w:pPr>
              <w:pStyle w:val="ListParagraph"/>
              <w:spacing w:line="360" w:lineRule="auto"/>
              <w:ind w:left="0"/>
              <w:jc w:val="both"/>
              <w:rPr>
                <w:rFonts w:ascii="Arial" w:hAnsi="Arial" w:cs="Arial"/>
                <w:sz w:val="24"/>
                <w:szCs w:val="24"/>
              </w:rPr>
            </w:pPr>
            <w:r>
              <w:rPr>
                <w:rFonts w:ascii="Arial" w:hAnsi="Arial" w:cs="Arial"/>
                <w:sz w:val="24"/>
                <w:szCs w:val="24"/>
              </w:rPr>
              <w:t>100/year</w:t>
            </w:r>
          </w:p>
        </w:tc>
        <w:tc>
          <w:tcPr>
            <w:tcW w:w="2209" w:type="dxa"/>
          </w:tcPr>
          <w:p w:rsidR="00AA4667" w:rsidRDefault="00443E14" w:rsidP="00A037DC">
            <w:pPr>
              <w:pStyle w:val="ListParagraph"/>
              <w:spacing w:line="360" w:lineRule="auto"/>
              <w:ind w:left="0"/>
              <w:jc w:val="both"/>
              <w:rPr>
                <w:rFonts w:ascii="Arial" w:hAnsi="Arial" w:cs="Arial"/>
                <w:sz w:val="24"/>
                <w:szCs w:val="24"/>
              </w:rPr>
            </w:pPr>
            <w:r>
              <w:rPr>
                <w:rFonts w:ascii="Arial" w:hAnsi="Arial" w:cs="Arial"/>
                <w:sz w:val="24"/>
                <w:szCs w:val="24"/>
              </w:rPr>
              <w:t>To be agreed</w:t>
            </w:r>
          </w:p>
        </w:tc>
        <w:tc>
          <w:tcPr>
            <w:tcW w:w="1763" w:type="dxa"/>
          </w:tcPr>
          <w:p w:rsidR="00AA4667" w:rsidRDefault="00DF6DE4" w:rsidP="00A037DC">
            <w:pPr>
              <w:pStyle w:val="ListParagraph"/>
              <w:spacing w:line="360" w:lineRule="auto"/>
              <w:ind w:left="0"/>
              <w:jc w:val="both"/>
              <w:rPr>
                <w:rFonts w:ascii="Arial" w:hAnsi="Arial" w:cs="Arial"/>
                <w:sz w:val="24"/>
                <w:szCs w:val="24"/>
              </w:rPr>
            </w:pPr>
            <w:r>
              <w:rPr>
                <w:rFonts w:ascii="Arial" w:hAnsi="Arial" w:cs="Arial"/>
                <w:sz w:val="24"/>
                <w:szCs w:val="24"/>
              </w:rPr>
              <w:t>2021</w:t>
            </w:r>
          </w:p>
        </w:tc>
      </w:tr>
      <w:tr w:rsidR="00AA4667" w:rsidTr="00443E14">
        <w:tc>
          <w:tcPr>
            <w:tcW w:w="2778" w:type="dxa"/>
          </w:tcPr>
          <w:p w:rsidR="00AA4667" w:rsidRDefault="00DF6DE4" w:rsidP="00A037DC">
            <w:pPr>
              <w:pStyle w:val="ListParagraph"/>
              <w:spacing w:line="360" w:lineRule="auto"/>
              <w:ind w:left="0"/>
              <w:jc w:val="both"/>
              <w:rPr>
                <w:rFonts w:ascii="Arial" w:hAnsi="Arial" w:cs="Arial"/>
                <w:sz w:val="24"/>
                <w:szCs w:val="24"/>
              </w:rPr>
            </w:pPr>
            <w:r>
              <w:rPr>
                <w:rFonts w:ascii="Arial" w:hAnsi="Arial" w:cs="Arial"/>
                <w:sz w:val="24"/>
                <w:szCs w:val="24"/>
              </w:rPr>
              <w:t>Number of joint PhD studentships</w:t>
            </w:r>
          </w:p>
        </w:tc>
        <w:tc>
          <w:tcPr>
            <w:tcW w:w="2132" w:type="dxa"/>
          </w:tcPr>
          <w:p w:rsidR="00AA4667" w:rsidRDefault="00DF6DE4" w:rsidP="00A037DC">
            <w:pPr>
              <w:pStyle w:val="ListParagraph"/>
              <w:spacing w:line="360" w:lineRule="auto"/>
              <w:ind w:left="0"/>
              <w:jc w:val="both"/>
              <w:rPr>
                <w:rFonts w:ascii="Arial" w:hAnsi="Arial" w:cs="Arial"/>
                <w:sz w:val="24"/>
                <w:szCs w:val="24"/>
              </w:rPr>
            </w:pPr>
            <w:r>
              <w:rPr>
                <w:rFonts w:ascii="Arial" w:hAnsi="Arial" w:cs="Arial"/>
                <w:sz w:val="24"/>
                <w:szCs w:val="24"/>
              </w:rPr>
              <w:t>20</w:t>
            </w:r>
            <w:r w:rsidR="00443E14">
              <w:rPr>
                <w:rFonts w:ascii="Arial" w:hAnsi="Arial" w:cs="Arial"/>
                <w:sz w:val="24"/>
                <w:szCs w:val="24"/>
              </w:rPr>
              <w:t xml:space="preserve"> studentships</w:t>
            </w:r>
          </w:p>
        </w:tc>
        <w:tc>
          <w:tcPr>
            <w:tcW w:w="2209" w:type="dxa"/>
          </w:tcPr>
          <w:p w:rsidR="00AA4667" w:rsidRDefault="00DF6DE4" w:rsidP="00A037DC">
            <w:pPr>
              <w:pStyle w:val="ListParagraph"/>
              <w:spacing w:line="360" w:lineRule="auto"/>
              <w:ind w:left="0"/>
              <w:jc w:val="both"/>
              <w:rPr>
                <w:rFonts w:ascii="Arial" w:hAnsi="Arial" w:cs="Arial"/>
                <w:sz w:val="24"/>
                <w:szCs w:val="24"/>
              </w:rPr>
            </w:pPr>
            <w:r>
              <w:rPr>
                <w:rFonts w:ascii="Arial" w:hAnsi="Arial" w:cs="Arial"/>
                <w:sz w:val="24"/>
                <w:szCs w:val="24"/>
              </w:rPr>
              <w:t>Trust charitable funds, University of Lincoln and outside organisations</w:t>
            </w:r>
          </w:p>
        </w:tc>
        <w:tc>
          <w:tcPr>
            <w:tcW w:w="1763" w:type="dxa"/>
          </w:tcPr>
          <w:p w:rsidR="00AA4667" w:rsidRDefault="00DF6DE4" w:rsidP="00A037DC">
            <w:pPr>
              <w:pStyle w:val="ListParagraph"/>
              <w:spacing w:line="360" w:lineRule="auto"/>
              <w:ind w:left="0"/>
              <w:jc w:val="both"/>
              <w:rPr>
                <w:rFonts w:ascii="Arial" w:hAnsi="Arial" w:cs="Arial"/>
                <w:sz w:val="24"/>
                <w:szCs w:val="24"/>
              </w:rPr>
            </w:pPr>
            <w:r>
              <w:rPr>
                <w:rFonts w:ascii="Arial" w:hAnsi="Arial" w:cs="Arial"/>
                <w:sz w:val="24"/>
                <w:szCs w:val="24"/>
              </w:rPr>
              <w:t>2021</w:t>
            </w:r>
          </w:p>
        </w:tc>
      </w:tr>
      <w:tr w:rsidR="00AA4667" w:rsidTr="00443E14">
        <w:tc>
          <w:tcPr>
            <w:tcW w:w="2778" w:type="dxa"/>
          </w:tcPr>
          <w:p w:rsidR="00AA4667" w:rsidRDefault="007E1E6E" w:rsidP="00A037DC">
            <w:pPr>
              <w:pStyle w:val="ListParagraph"/>
              <w:spacing w:line="360" w:lineRule="auto"/>
              <w:ind w:left="0"/>
              <w:jc w:val="both"/>
              <w:rPr>
                <w:rFonts w:ascii="Arial" w:hAnsi="Arial" w:cs="Arial"/>
                <w:sz w:val="24"/>
                <w:szCs w:val="24"/>
              </w:rPr>
            </w:pPr>
            <w:r>
              <w:rPr>
                <w:rFonts w:ascii="Arial" w:hAnsi="Arial" w:cs="Arial"/>
                <w:sz w:val="24"/>
                <w:szCs w:val="24"/>
              </w:rPr>
              <w:t xml:space="preserve">Appointment of research champions from the Trust and the University of Lincoln </w:t>
            </w:r>
          </w:p>
        </w:tc>
        <w:tc>
          <w:tcPr>
            <w:tcW w:w="2132" w:type="dxa"/>
          </w:tcPr>
          <w:p w:rsidR="00AA4667" w:rsidRDefault="007E1E6E" w:rsidP="00A037DC">
            <w:pPr>
              <w:pStyle w:val="ListParagraph"/>
              <w:spacing w:line="360" w:lineRule="auto"/>
              <w:ind w:left="0"/>
              <w:jc w:val="both"/>
              <w:rPr>
                <w:rFonts w:ascii="Arial" w:hAnsi="Arial" w:cs="Arial"/>
                <w:sz w:val="24"/>
                <w:szCs w:val="24"/>
              </w:rPr>
            </w:pPr>
            <w:r>
              <w:rPr>
                <w:rFonts w:ascii="Arial" w:hAnsi="Arial" w:cs="Arial"/>
                <w:sz w:val="24"/>
                <w:szCs w:val="24"/>
              </w:rPr>
              <w:t>20 research champions from ULHT and the University of Lincoln</w:t>
            </w:r>
          </w:p>
        </w:tc>
        <w:tc>
          <w:tcPr>
            <w:tcW w:w="2209" w:type="dxa"/>
          </w:tcPr>
          <w:p w:rsidR="00AA4667" w:rsidRDefault="007E1E6E" w:rsidP="00A037DC">
            <w:pPr>
              <w:pStyle w:val="ListParagraph"/>
              <w:spacing w:line="360" w:lineRule="auto"/>
              <w:ind w:left="0"/>
              <w:jc w:val="both"/>
              <w:rPr>
                <w:rFonts w:ascii="Arial" w:hAnsi="Arial" w:cs="Arial"/>
                <w:sz w:val="24"/>
                <w:szCs w:val="24"/>
              </w:rPr>
            </w:pPr>
            <w:r>
              <w:rPr>
                <w:rFonts w:ascii="Arial" w:hAnsi="Arial" w:cs="Arial"/>
                <w:sz w:val="24"/>
                <w:szCs w:val="24"/>
              </w:rPr>
              <w:t>To be discussed</w:t>
            </w:r>
          </w:p>
        </w:tc>
        <w:tc>
          <w:tcPr>
            <w:tcW w:w="1763" w:type="dxa"/>
          </w:tcPr>
          <w:p w:rsidR="00AA4667" w:rsidRDefault="007E1E6E" w:rsidP="00A037DC">
            <w:pPr>
              <w:pStyle w:val="ListParagraph"/>
              <w:spacing w:line="360" w:lineRule="auto"/>
              <w:ind w:left="0"/>
              <w:jc w:val="both"/>
              <w:rPr>
                <w:rFonts w:ascii="Arial" w:hAnsi="Arial" w:cs="Arial"/>
                <w:sz w:val="24"/>
                <w:szCs w:val="24"/>
              </w:rPr>
            </w:pPr>
            <w:r>
              <w:rPr>
                <w:rFonts w:ascii="Arial" w:hAnsi="Arial" w:cs="Arial"/>
                <w:sz w:val="24"/>
                <w:szCs w:val="24"/>
              </w:rPr>
              <w:t>2021</w:t>
            </w:r>
          </w:p>
        </w:tc>
      </w:tr>
      <w:tr w:rsidR="00AA4667" w:rsidTr="00443E14">
        <w:tc>
          <w:tcPr>
            <w:tcW w:w="2778" w:type="dxa"/>
          </w:tcPr>
          <w:p w:rsidR="00AA4667" w:rsidRDefault="007E1E6E" w:rsidP="00A037DC">
            <w:pPr>
              <w:pStyle w:val="ListParagraph"/>
              <w:spacing w:line="360" w:lineRule="auto"/>
              <w:ind w:left="0"/>
              <w:jc w:val="both"/>
              <w:rPr>
                <w:rFonts w:ascii="Arial" w:hAnsi="Arial" w:cs="Arial"/>
                <w:sz w:val="24"/>
                <w:szCs w:val="24"/>
              </w:rPr>
            </w:pPr>
            <w:r>
              <w:rPr>
                <w:rFonts w:ascii="Arial" w:hAnsi="Arial" w:cs="Arial"/>
                <w:sz w:val="24"/>
                <w:szCs w:val="24"/>
              </w:rPr>
              <w:t xml:space="preserve">Number of presentation at </w:t>
            </w:r>
            <w:r w:rsidR="00443E14">
              <w:rPr>
                <w:rFonts w:ascii="Arial" w:hAnsi="Arial" w:cs="Arial"/>
                <w:sz w:val="24"/>
                <w:szCs w:val="24"/>
              </w:rPr>
              <w:t xml:space="preserve">regional &amp; </w:t>
            </w:r>
            <w:r>
              <w:rPr>
                <w:rFonts w:ascii="Arial" w:hAnsi="Arial" w:cs="Arial"/>
                <w:sz w:val="24"/>
                <w:szCs w:val="24"/>
              </w:rPr>
              <w:t>national meetings</w:t>
            </w:r>
          </w:p>
        </w:tc>
        <w:tc>
          <w:tcPr>
            <w:tcW w:w="2132" w:type="dxa"/>
          </w:tcPr>
          <w:p w:rsidR="00AA4667" w:rsidRDefault="007E1E6E" w:rsidP="00A037DC">
            <w:pPr>
              <w:pStyle w:val="ListParagraph"/>
              <w:spacing w:line="360" w:lineRule="auto"/>
              <w:ind w:left="0"/>
              <w:jc w:val="both"/>
              <w:rPr>
                <w:rFonts w:ascii="Arial" w:hAnsi="Arial" w:cs="Arial"/>
                <w:sz w:val="24"/>
                <w:szCs w:val="24"/>
              </w:rPr>
            </w:pPr>
            <w:r>
              <w:rPr>
                <w:rFonts w:ascii="Arial" w:hAnsi="Arial" w:cs="Arial"/>
                <w:sz w:val="24"/>
                <w:szCs w:val="24"/>
              </w:rPr>
              <w:t>250</w:t>
            </w:r>
          </w:p>
        </w:tc>
        <w:tc>
          <w:tcPr>
            <w:tcW w:w="2209" w:type="dxa"/>
          </w:tcPr>
          <w:p w:rsidR="00AA4667" w:rsidRDefault="005F11B1" w:rsidP="00A037DC">
            <w:pPr>
              <w:pStyle w:val="ListParagraph"/>
              <w:spacing w:line="360" w:lineRule="auto"/>
              <w:ind w:left="0"/>
              <w:jc w:val="both"/>
              <w:rPr>
                <w:rFonts w:ascii="Arial" w:hAnsi="Arial" w:cs="Arial"/>
                <w:sz w:val="24"/>
                <w:szCs w:val="24"/>
              </w:rPr>
            </w:pPr>
            <w:r>
              <w:rPr>
                <w:rFonts w:ascii="Arial" w:hAnsi="Arial" w:cs="Arial"/>
                <w:sz w:val="24"/>
                <w:szCs w:val="24"/>
              </w:rPr>
              <w:t xml:space="preserve">Not </w:t>
            </w:r>
            <w:r w:rsidR="00443E14">
              <w:rPr>
                <w:rFonts w:ascii="Arial" w:hAnsi="Arial" w:cs="Arial"/>
                <w:sz w:val="24"/>
                <w:szCs w:val="24"/>
              </w:rPr>
              <w:t>specific requirement</w:t>
            </w:r>
          </w:p>
        </w:tc>
        <w:tc>
          <w:tcPr>
            <w:tcW w:w="1763" w:type="dxa"/>
          </w:tcPr>
          <w:p w:rsidR="00AA4667" w:rsidRDefault="007E1E6E" w:rsidP="00A037DC">
            <w:pPr>
              <w:pStyle w:val="ListParagraph"/>
              <w:spacing w:line="360" w:lineRule="auto"/>
              <w:ind w:left="0"/>
              <w:jc w:val="both"/>
              <w:rPr>
                <w:rFonts w:ascii="Arial" w:hAnsi="Arial" w:cs="Arial"/>
                <w:sz w:val="24"/>
                <w:szCs w:val="24"/>
              </w:rPr>
            </w:pPr>
            <w:r>
              <w:rPr>
                <w:rFonts w:ascii="Arial" w:hAnsi="Arial" w:cs="Arial"/>
                <w:sz w:val="24"/>
                <w:szCs w:val="24"/>
              </w:rPr>
              <w:t>2021</w:t>
            </w:r>
          </w:p>
        </w:tc>
      </w:tr>
      <w:tr w:rsidR="00AA4667" w:rsidTr="00443E14">
        <w:tc>
          <w:tcPr>
            <w:tcW w:w="2778" w:type="dxa"/>
          </w:tcPr>
          <w:p w:rsidR="00AA4667" w:rsidRDefault="007E1E6E" w:rsidP="00A037DC">
            <w:pPr>
              <w:pStyle w:val="ListParagraph"/>
              <w:spacing w:line="360" w:lineRule="auto"/>
              <w:ind w:left="0"/>
              <w:jc w:val="both"/>
              <w:rPr>
                <w:rFonts w:ascii="Arial" w:hAnsi="Arial" w:cs="Arial"/>
                <w:sz w:val="24"/>
                <w:szCs w:val="24"/>
              </w:rPr>
            </w:pPr>
            <w:r>
              <w:rPr>
                <w:rFonts w:ascii="Arial" w:hAnsi="Arial" w:cs="Arial"/>
                <w:sz w:val="24"/>
                <w:szCs w:val="24"/>
              </w:rPr>
              <w:t>ULH position in the NIHR league table</w:t>
            </w:r>
          </w:p>
        </w:tc>
        <w:tc>
          <w:tcPr>
            <w:tcW w:w="2132" w:type="dxa"/>
          </w:tcPr>
          <w:p w:rsidR="00AA4667" w:rsidRDefault="007E1E6E" w:rsidP="00A037DC">
            <w:pPr>
              <w:pStyle w:val="ListParagraph"/>
              <w:spacing w:line="360" w:lineRule="auto"/>
              <w:ind w:left="0"/>
              <w:jc w:val="both"/>
              <w:rPr>
                <w:rFonts w:ascii="Arial" w:hAnsi="Arial" w:cs="Arial"/>
                <w:sz w:val="24"/>
                <w:szCs w:val="24"/>
              </w:rPr>
            </w:pPr>
            <w:r>
              <w:rPr>
                <w:rFonts w:ascii="Arial" w:hAnsi="Arial" w:cs="Arial"/>
                <w:sz w:val="24"/>
                <w:szCs w:val="24"/>
              </w:rPr>
              <w:t xml:space="preserve">Top 25% </w:t>
            </w:r>
            <w:r w:rsidRPr="0016060A">
              <w:rPr>
                <w:rFonts w:ascii="Arial" w:hAnsi="Arial" w:cs="Arial"/>
                <w:noProof/>
                <w:sz w:val="24"/>
                <w:szCs w:val="24"/>
              </w:rPr>
              <w:t>among</w:t>
            </w:r>
            <w:r>
              <w:rPr>
                <w:rFonts w:ascii="Arial" w:hAnsi="Arial" w:cs="Arial"/>
                <w:sz w:val="24"/>
                <w:szCs w:val="24"/>
              </w:rPr>
              <w:t xml:space="preserve"> district general hospitals</w:t>
            </w:r>
          </w:p>
        </w:tc>
        <w:tc>
          <w:tcPr>
            <w:tcW w:w="2209" w:type="dxa"/>
          </w:tcPr>
          <w:p w:rsidR="00AA4667" w:rsidRDefault="005F11B1" w:rsidP="00A037DC">
            <w:pPr>
              <w:pStyle w:val="ListParagraph"/>
              <w:spacing w:line="360" w:lineRule="auto"/>
              <w:ind w:left="0"/>
              <w:jc w:val="both"/>
              <w:rPr>
                <w:rFonts w:ascii="Arial" w:hAnsi="Arial" w:cs="Arial"/>
                <w:sz w:val="24"/>
                <w:szCs w:val="24"/>
              </w:rPr>
            </w:pPr>
            <w:r>
              <w:rPr>
                <w:rFonts w:ascii="Arial" w:hAnsi="Arial" w:cs="Arial"/>
                <w:sz w:val="24"/>
                <w:szCs w:val="24"/>
              </w:rPr>
              <w:t>Not specific requirement</w:t>
            </w:r>
          </w:p>
        </w:tc>
        <w:tc>
          <w:tcPr>
            <w:tcW w:w="1763" w:type="dxa"/>
          </w:tcPr>
          <w:p w:rsidR="00AA4667" w:rsidRDefault="007E1E6E" w:rsidP="00A037DC">
            <w:pPr>
              <w:pStyle w:val="ListParagraph"/>
              <w:spacing w:line="360" w:lineRule="auto"/>
              <w:ind w:left="0"/>
              <w:jc w:val="both"/>
              <w:rPr>
                <w:rFonts w:ascii="Arial" w:hAnsi="Arial" w:cs="Arial"/>
                <w:sz w:val="24"/>
                <w:szCs w:val="24"/>
              </w:rPr>
            </w:pPr>
            <w:r>
              <w:rPr>
                <w:rFonts w:ascii="Arial" w:hAnsi="Arial" w:cs="Arial"/>
                <w:sz w:val="24"/>
                <w:szCs w:val="24"/>
              </w:rPr>
              <w:t>2021</w:t>
            </w:r>
          </w:p>
        </w:tc>
      </w:tr>
      <w:tr w:rsidR="00DC3C74" w:rsidTr="00443E14">
        <w:tc>
          <w:tcPr>
            <w:tcW w:w="2778" w:type="dxa"/>
          </w:tcPr>
          <w:p w:rsidR="00DC3C74" w:rsidRDefault="00DC3C74" w:rsidP="00A037DC">
            <w:pPr>
              <w:pStyle w:val="ListParagraph"/>
              <w:spacing w:line="360" w:lineRule="auto"/>
              <w:ind w:left="0"/>
              <w:jc w:val="both"/>
              <w:rPr>
                <w:rFonts w:ascii="Arial" w:hAnsi="Arial" w:cs="Arial"/>
                <w:sz w:val="24"/>
                <w:szCs w:val="24"/>
              </w:rPr>
            </w:pPr>
            <w:r>
              <w:rPr>
                <w:rFonts w:ascii="Arial" w:hAnsi="Arial" w:cs="Arial"/>
                <w:sz w:val="24"/>
                <w:szCs w:val="24"/>
              </w:rPr>
              <w:t xml:space="preserve">Create database of ULH consultants/nurses/AHP </w:t>
            </w:r>
            <w:r>
              <w:rPr>
                <w:rFonts w:ascii="Arial" w:hAnsi="Arial" w:cs="Arial"/>
                <w:sz w:val="24"/>
                <w:szCs w:val="24"/>
              </w:rPr>
              <w:lastRenderedPageBreak/>
              <w:t>interested in research &amp; innovation</w:t>
            </w:r>
          </w:p>
        </w:tc>
        <w:tc>
          <w:tcPr>
            <w:tcW w:w="2132" w:type="dxa"/>
          </w:tcPr>
          <w:p w:rsidR="00DC3C74" w:rsidRDefault="00DC3C74" w:rsidP="00A037DC">
            <w:pPr>
              <w:pStyle w:val="ListParagraph"/>
              <w:spacing w:line="360" w:lineRule="auto"/>
              <w:ind w:left="0"/>
              <w:jc w:val="both"/>
              <w:rPr>
                <w:rFonts w:ascii="Arial" w:hAnsi="Arial" w:cs="Arial"/>
                <w:sz w:val="24"/>
                <w:szCs w:val="24"/>
              </w:rPr>
            </w:pPr>
            <w:r>
              <w:rPr>
                <w:rFonts w:ascii="Arial" w:hAnsi="Arial" w:cs="Arial"/>
                <w:sz w:val="24"/>
                <w:szCs w:val="24"/>
              </w:rPr>
              <w:lastRenderedPageBreak/>
              <w:t xml:space="preserve">Database </w:t>
            </w:r>
          </w:p>
        </w:tc>
        <w:tc>
          <w:tcPr>
            <w:tcW w:w="2209" w:type="dxa"/>
          </w:tcPr>
          <w:p w:rsidR="00DC3C74" w:rsidRDefault="00DC3C74" w:rsidP="00A037DC">
            <w:pPr>
              <w:pStyle w:val="ListParagraph"/>
              <w:spacing w:line="360" w:lineRule="auto"/>
              <w:ind w:left="0"/>
              <w:jc w:val="both"/>
              <w:rPr>
                <w:rFonts w:ascii="Arial" w:hAnsi="Arial" w:cs="Arial"/>
                <w:sz w:val="24"/>
                <w:szCs w:val="24"/>
              </w:rPr>
            </w:pPr>
            <w:r>
              <w:rPr>
                <w:rFonts w:ascii="Arial" w:hAnsi="Arial" w:cs="Arial"/>
                <w:sz w:val="24"/>
                <w:szCs w:val="24"/>
              </w:rPr>
              <w:t>Use existing resources</w:t>
            </w:r>
          </w:p>
        </w:tc>
        <w:tc>
          <w:tcPr>
            <w:tcW w:w="1763" w:type="dxa"/>
          </w:tcPr>
          <w:p w:rsidR="00DC3C74" w:rsidRDefault="00DC3C74" w:rsidP="00A037DC">
            <w:pPr>
              <w:pStyle w:val="ListParagraph"/>
              <w:spacing w:line="360" w:lineRule="auto"/>
              <w:ind w:left="0"/>
              <w:jc w:val="both"/>
              <w:rPr>
                <w:rFonts w:ascii="Arial" w:hAnsi="Arial" w:cs="Arial"/>
                <w:sz w:val="24"/>
                <w:szCs w:val="24"/>
              </w:rPr>
            </w:pPr>
            <w:r>
              <w:rPr>
                <w:rFonts w:ascii="Arial" w:hAnsi="Arial" w:cs="Arial"/>
                <w:sz w:val="24"/>
                <w:szCs w:val="24"/>
              </w:rPr>
              <w:t>June 2018</w:t>
            </w:r>
          </w:p>
        </w:tc>
      </w:tr>
    </w:tbl>
    <w:p w:rsidR="003616AF" w:rsidRDefault="003616AF" w:rsidP="00A037DC">
      <w:pPr>
        <w:pStyle w:val="ListParagraph"/>
        <w:spacing w:line="360" w:lineRule="auto"/>
        <w:ind w:left="360"/>
        <w:jc w:val="both"/>
        <w:rPr>
          <w:rFonts w:ascii="Arial" w:hAnsi="Arial" w:cs="Arial"/>
          <w:sz w:val="24"/>
          <w:szCs w:val="24"/>
        </w:rPr>
      </w:pPr>
    </w:p>
    <w:p w:rsidR="003616AF" w:rsidRDefault="003616AF" w:rsidP="00A037DC">
      <w:pPr>
        <w:pStyle w:val="ListParagraph"/>
        <w:spacing w:line="360" w:lineRule="auto"/>
        <w:ind w:left="360"/>
        <w:jc w:val="both"/>
        <w:rPr>
          <w:rFonts w:ascii="Arial" w:hAnsi="Arial" w:cs="Arial"/>
          <w:sz w:val="24"/>
          <w:szCs w:val="24"/>
        </w:rPr>
      </w:pPr>
    </w:p>
    <w:p w:rsidR="00564230" w:rsidRDefault="002E547C" w:rsidP="00BD0761">
      <w:pPr>
        <w:pStyle w:val="ListParagraph"/>
        <w:numPr>
          <w:ilvl w:val="0"/>
          <w:numId w:val="6"/>
        </w:numPr>
        <w:rPr>
          <w:rFonts w:ascii="Arial" w:hAnsi="Arial" w:cs="Arial"/>
          <w:b/>
          <w:sz w:val="24"/>
          <w:szCs w:val="24"/>
        </w:rPr>
      </w:pPr>
      <w:r w:rsidRPr="00C830ED">
        <w:rPr>
          <w:rFonts w:ascii="Arial" w:hAnsi="Arial" w:cs="Arial"/>
          <w:b/>
          <w:sz w:val="24"/>
          <w:szCs w:val="24"/>
        </w:rPr>
        <w:t>References</w:t>
      </w:r>
    </w:p>
    <w:p w:rsidR="00210383" w:rsidRPr="00C830ED" w:rsidRDefault="00210383" w:rsidP="00210383">
      <w:pPr>
        <w:pStyle w:val="ListParagraph"/>
        <w:ind w:left="390"/>
        <w:rPr>
          <w:rFonts w:ascii="Arial" w:hAnsi="Arial" w:cs="Arial"/>
          <w:b/>
          <w:sz w:val="24"/>
          <w:szCs w:val="24"/>
        </w:rPr>
      </w:pPr>
    </w:p>
    <w:p w:rsidR="002E547C" w:rsidRDefault="00242C72" w:rsidP="00242C72">
      <w:pPr>
        <w:pStyle w:val="ListParagraph"/>
        <w:numPr>
          <w:ilvl w:val="0"/>
          <w:numId w:val="14"/>
        </w:numPr>
        <w:rPr>
          <w:rFonts w:ascii="Arial" w:hAnsi="Arial" w:cs="Arial"/>
          <w:sz w:val="24"/>
          <w:szCs w:val="24"/>
        </w:rPr>
      </w:pPr>
      <w:r>
        <w:rPr>
          <w:rFonts w:ascii="Arial" w:hAnsi="Arial" w:cs="Arial"/>
          <w:sz w:val="24"/>
          <w:szCs w:val="24"/>
        </w:rPr>
        <w:t xml:space="preserve">Best Research for Best Health, A New National Health Research Strategy (2006) </w:t>
      </w:r>
      <w:hyperlink r:id="rId15" w:history="1">
        <w:r w:rsidRPr="00B501BC">
          <w:rPr>
            <w:rStyle w:val="Hyperlink"/>
            <w:rFonts w:ascii="Arial" w:hAnsi="Arial" w:cs="Arial"/>
            <w:sz w:val="24"/>
            <w:szCs w:val="24"/>
          </w:rPr>
          <w:t>https://www.biocity.co.uk/file-manager/Group/reports2006/2006-best-research-for-best-health.pdf</w:t>
        </w:r>
      </w:hyperlink>
    </w:p>
    <w:p w:rsidR="00242C72" w:rsidRDefault="00F80D8F" w:rsidP="00F80D8F">
      <w:pPr>
        <w:pStyle w:val="ListParagraph"/>
        <w:numPr>
          <w:ilvl w:val="0"/>
          <w:numId w:val="14"/>
        </w:numPr>
        <w:rPr>
          <w:rFonts w:ascii="Arial" w:hAnsi="Arial" w:cs="Arial"/>
          <w:sz w:val="24"/>
          <w:szCs w:val="24"/>
        </w:rPr>
      </w:pPr>
      <w:r>
        <w:rPr>
          <w:rFonts w:ascii="Arial" w:hAnsi="Arial" w:cs="Arial"/>
          <w:sz w:val="24"/>
          <w:szCs w:val="24"/>
        </w:rPr>
        <w:t xml:space="preserve">The handbook </w:t>
      </w:r>
      <w:r w:rsidRPr="0016060A">
        <w:rPr>
          <w:rFonts w:ascii="Arial" w:hAnsi="Arial" w:cs="Arial"/>
          <w:noProof/>
          <w:sz w:val="24"/>
          <w:szCs w:val="24"/>
        </w:rPr>
        <w:t>to</w:t>
      </w:r>
      <w:r>
        <w:rPr>
          <w:rFonts w:ascii="Arial" w:hAnsi="Arial" w:cs="Arial"/>
          <w:sz w:val="24"/>
          <w:szCs w:val="24"/>
        </w:rPr>
        <w:t xml:space="preserve"> the NHS Constitution (2009) </w:t>
      </w:r>
      <w:hyperlink r:id="rId16" w:history="1">
        <w:r w:rsidRPr="00B501BC">
          <w:rPr>
            <w:rStyle w:val="Hyperlink"/>
            <w:rFonts w:ascii="Arial" w:hAnsi="Arial" w:cs="Arial"/>
            <w:sz w:val="24"/>
            <w:szCs w:val="24"/>
          </w:rPr>
          <w:t>http://webarchive.nationalarchives.gov.uk/20130107105354/http:/www.dh.gov.uk/prod_consum_dh/groups/dh_digitalassets/@dh/@en/@ps/@sta/@perf/documents/digitalasset/dh_109785.pdf</w:t>
        </w:r>
      </w:hyperlink>
    </w:p>
    <w:p w:rsidR="00F80D8F" w:rsidRDefault="00F80D8F" w:rsidP="00F80D8F">
      <w:pPr>
        <w:pStyle w:val="ListParagraph"/>
        <w:numPr>
          <w:ilvl w:val="0"/>
          <w:numId w:val="14"/>
        </w:numPr>
        <w:rPr>
          <w:rFonts w:ascii="Arial" w:hAnsi="Arial" w:cs="Arial"/>
          <w:sz w:val="24"/>
          <w:szCs w:val="24"/>
        </w:rPr>
      </w:pPr>
      <w:r>
        <w:rPr>
          <w:rFonts w:ascii="Arial" w:hAnsi="Arial" w:cs="Arial"/>
          <w:sz w:val="24"/>
          <w:szCs w:val="24"/>
        </w:rPr>
        <w:t xml:space="preserve">A </w:t>
      </w:r>
      <w:r w:rsidR="002B450F">
        <w:rPr>
          <w:rFonts w:ascii="Arial" w:hAnsi="Arial" w:cs="Arial"/>
          <w:sz w:val="24"/>
          <w:szCs w:val="24"/>
        </w:rPr>
        <w:t>Five-year</w:t>
      </w:r>
      <w:r>
        <w:rPr>
          <w:rFonts w:ascii="Arial" w:hAnsi="Arial" w:cs="Arial"/>
          <w:sz w:val="24"/>
          <w:szCs w:val="24"/>
        </w:rPr>
        <w:t xml:space="preserve"> strategy for clinical services at United Lincolnshire Hospitals NHS Trust, 20014-20019</w:t>
      </w:r>
    </w:p>
    <w:p w:rsidR="00C830ED" w:rsidRDefault="005D24AB" w:rsidP="005D24AB">
      <w:pPr>
        <w:pStyle w:val="ListParagraph"/>
        <w:numPr>
          <w:ilvl w:val="0"/>
          <w:numId w:val="14"/>
        </w:numPr>
        <w:rPr>
          <w:rFonts w:ascii="Arial" w:hAnsi="Arial" w:cs="Arial"/>
          <w:sz w:val="24"/>
          <w:szCs w:val="24"/>
        </w:rPr>
      </w:pPr>
      <w:r>
        <w:rPr>
          <w:rFonts w:ascii="Arial" w:hAnsi="Arial" w:cs="Arial"/>
          <w:sz w:val="24"/>
          <w:szCs w:val="24"/>
        </w:rPr>
        <w:t xml:space="preserve">Nine out of ten people would take part in clinical research </w:t>
      </w:r>
      <w:hyperlink r:id="rId17" w:history="1">
        <w:r w:rsidRPr="00B501BC">
          <w:rPr>
            <w:rStyle w:val="Hyperlink"/>
            <w:rFonts w:ascii="Arial" w:hAnsi="Arial" w:cs="Arial"/>
            <w:sz w:val="24"/>
            <w:szCs w:val="24"/>
          </w:rPr>
          <w:t>https://www.nihr.ac.uk/news/nine-out-of-ten-people-would-take-part-in-clinical-research/2377</w:t>
        </w:r>
      </w:hyperlink>
    </w:p>
    <w:p w:rsidR="005D24AB" w:rsidRDefault="005D24AB" w:rsidP="005D24AB">
      <w:pPr>
        <w:pStyle w:val="ListParagraph"/>
        <w:numPr>
          <w:ilvl w:val="0"/>
          <w:numId w:val="14"/>
        </w:numPr>
        <w:rPr>
          <w:rFonts w:ascii="Arial" w:hAnsi="Arial" w:cs="Arial"/>
          <w:sz w:val="24"/>
          <w:szCs w:val="24"/>
        </w:rPr>
      </w:pPr>
      <w:r>
        <w:rPr>
          <w:rFonts w:ascii="Arial" w:hAnsi="Arial" w:cs="Arial"/>
          <w:sz w:val="24"/>
          <w:szCs w:val="24"/>
        </w:rPr>
        <w:t xml:space="preserve">Research and Academic Strategy 2012-2016 </w:t>
      </w:r>
      <w:hyperlink r:id="rId18" w:history="1">
        <w:r w:rsidRPr="00B501BC">
          <w:rPr>
            <w:rStyle w:val="Hyperlink"/>
            <w:rFonts w:ascii="Arial" w:hAnsi="Arial" w:cs="Arial"/>
            <w:sz w:val="24"/>
            <w:szCs w:val="24"/>
          </w:rPr>
          <w:t>http://ulhintranet/research-and-development-strategy-</w:t>
        </w:r>
      </w:hyperlink>
    </w:p>
    <w:p w:rsidR="005D24AB" w:rsidRDefault="00211F3D" w:rsidP="009A4973">
      <w:pPr>
        <w:pStyle w:val="ListParagraph"/>
        <w:numPr>
          <w:ilvl w:val="0"/>
          <w:numId w:val="14"/>
        </w:numPr>
        <w:rPr>
          <w:rFonts w:ascii="Arial" w:hAnsi="Arial" w:cs="Arial"/>
          <w:sz w:val="24"/>
          <w:szCs w:val="24"/>
        </w:rPr>
      </w:pPr>
      <w:r>
        <w:rPr>
          <w:rFonts w:ascii="Arial" w:hAnsi="Arial" w:cs="Arial"/>
          <w:sz w:val="24"/>
          <w:szCs w:val="24"/>
        </w:rPr>
        <w:t xml:space="preserve">Strategy for UK life science (2011) Department </w:t>
      </w:r>
      <w:r w:rsidRPr="0016060A">
        <w:rPr>
          <w:rFonts w:ascii="Arial" w:hAnsi="Arial" w:cs="Arial"/>
          <w:noProof/>
          <w:sz w:val="24"/>
          <w:szCs w:val="24"/>
        </w:rPr>
        <w:t>for</w:t>
      </w:r>
      <w:r>
        <w:rPr>
          <w:rFonts w:ascii="Arial" w:hAnsi="Arial" w:cs="Arial"/>
          <w:sz w:val="24"/>
          <w:szCs w:val="24"/>
        </w:rPr>
        <w:t xml:space="preserve"> Business</w:t>
      </w:r>
      <w:r w:rsidR="009A4973">
        <w:rPr>
          <w:rFonts w:ascii="Arial" w:hAnsi="Arial" w:cs="Arial"/>
          <w:sz w:val="24"/>
          <w:szCs w:val="24"/>
        </w:rPr>
        <w:t xml:space="preserve"> Innovation &amp; Skills, </w:t>
      </w:r>
      <w:hyperlink r:id="rId19" w:history="1">
        <w:r w:rsidR="009A4973" w:rsidRPr="00B501BC">
          <w:rPr>
            <w:rStyle w:val="Hyperlink"/>
            <w:rFonts w:ascii="Arial" w:hAnsi="Arial" w:cs="Arial"/>
            <w:sz w:val="24"/>
            <w:szCs w:val="24"/>
          </w:rPr>
          <w:t>http://www.medtechcampus.com/downloads/11-1429-strategy-for-uk-life-sciences.pdf</w:t>
        </w:r>
      </w:hyperlink>
    </w:p>
    <w:p w:rsidR="009A4973" w:rsidRPr="00C830ED" w:rsidRDefault="009A4973" w:rsidP="00233BB1">
      <w:pPr>
        <w:pStyle w:val="ListParagraph"/>
        <w:rPr>
          <w:rFonts w:ascii="Arial" w:hAnsi="Arial" w:cs="Arial"/>
          <w:sz w:val="24"/>
          <w:szCs w:val="24"/>
        </w:rPr>
      </w:pPr>
    </w:p>
    <w:p w:rsidR="002E547C" w:rsidRDefault="002E547C" w:rsidP="002E547C">
      <w:pPr>
        <w:rPr>
          <w:rFonts w:ascii="Arial" w:hAnsi="Arial" w:cs="Arial"/>
          <w:sz w:val="24"/>
          <w:szCs w:val="24"/>
        </w:rPr>
      </w:pPr>
    </w:p>
    <w:p w:rsidR="002E547C" w:rsidRDefault="002E547C" w:rsidP="002E547C">
      <w:pPr>
        <w:rPr>
          <w:rFonts w:ascii="Arial" w:hAnsi="Arial" w:cs="Arial"/>
          <w:sz w:val="24"/>
          <w:szCs w:val="24"/>
        </w:rPr>
      </w:pPr>
    </w:p>
    <w:p w:rsidR="002E547C" w:rsidRDefault="002E547C" w:rsidP="002E547C">
      <w:pPr>
        <w:rPr>
          <w:rFonts w:ascii="Arial" w:hAnsi="Arial" w:cs="Arial"/>
          <w:sz w:val="24"/>
          <w:szCs w:val="24"/>
        </w:rPr>
      </w:pPr>
    </w:p>
    <w:p w:rsidR="002E547C" w:rsidRDefault="002E547C" w:rsidP="002E547C">
      <w:pPr>
        <w:rPr>
          <w:rFonts w:ascii="Arial" w:hAnsi="Arial" w:cs="Arial"/>
          <w:sz w:val="24"/>
          <w:szCs w:val="24"/>
        </w:rPr>
      </w:pPr>
    </w:p>
    <w:p w:rsidR="002E547C" w:rsidRDefault="002E547C" w:rsidP="002E547C">
      <w:pPr>
        <w:rPr>
          <w:rFonts w:ascii="Arial" w:hAnsi="Arial" w:cs="Arial"/>
          <w:sz w:val="24"/>
          <w:szCs w:val="24"/>
        </w:rPr>
      </w:pPr>
    </w:p>
    <w:p w:rsidR="00D87B98" w:rsidRDefault="00D87B98" w:rsidP="002E547C">
      <w:pPr>
        <w:rPr>
          <w:rFonts w:ascii="Arial" w:hAnsi="Arial" w:cs="Arial"/>
          <w:sz w:val="24"/>
          <w:szCs w:val="24"/>
        </w:rPr>
        <w:sectPr w:rsidR="00D87B98" w:rsidSect="009D1E0E">
          <w:pgSz w:w="11906" w:h="16838"/>
          <w:pgMar w:top="1135" w:right="1440" w:bottom="0" w:left="1440" w:header="708" w:footer="708" w:gutter="0"/>
          <w:cols w:space="708"/>
          <w:docGrid w:linePitch="360"/>
        </w:sectPr>
      </w:pPr>
    </w:p>
    <w:p w:rsidR="00443E14" w:rsidRDefault="00BC62FE" w:rsidP="00443E14">
      <w:pPr>
        <w:jc w:val="center"/>
        <w:rPr>
          <w:rFonts w:ascii="Arial" w:hAnsi="Arial" w:cs="Arial"/>
          <w:sz w:val="24"/>
          <w:szCs w:val="24"/>
        </w:rPr>
      </w:pPr>
      <w:r>
        <w:rPr>
          <w:rFonts w:ascii="Arial" w:hAnsi="Arial" w:cs="Arial"/>
          <w:sz w:val="24"/>
          <w:szCs w:val="24"/>
        </w:rPr>
        <w:lastRenderedPageBreak/>
        <w:t xml:space="preserve"> Appendix 1</w:t>
      </w:r>
    </w:p>
    <w:p w:rsidR="00C83FCF" w:rsidRDefault="00443E14" w:rsidP="00443E14">
      <w:pPr>
        <w:jc w:val="center"/>
        <w:rPr>
          <w:rFonts w:ascii="Arial" w:hAnsi="Arial" w:cs="Arial"/>
          <w:sz w:val="24"/>
          <w:szCs w:val="24"/>
        </w:rPr>
        <w:sectPr w:rsidR="00C83FCF" w:rsidSect="00C83FCF">
          <w:pgSz w:w="16838" w:h="11906" w:orient="landscape"/>
          <w:pgMar w:top="1440" w:right="1135" w:bottom="1440" w:left="0" w:header="708" w:footer="708" w:gutter="0"/>
          <w:cols w:space="708"/>
          <w:docGrid w:linePitch="360"/>
        </w:sectPr>
      </w:pPr>
      <w:r>
        <w:rPr>
          <w:rFonts w:ascii="Arial" w:hAnsi="Arial" w:cs="Arial"/>
          <w:noProof/>
          <w:sz w:val="24"/>
          <w:szCs w:val="24"/>
          <w:lang w:eastAsia="en-GB"/>
        </w:rPr>
        <w:drawing>
          <wp:inline distT="0" distB="0" distL="0" distR="0" wp14:anchorId="2B19D509" wp14:editId="190E7C6F">
            <wp:extent cx="8442960" cy="480002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46991" cy="4802312"/>
                    </a:xfrm>
                    <a:prstGeom prst="rect">
                      <a:avLst/>
                    </a:prstGeom>
                    <a:noFill/>
                    <a:ln>
                      <a:noFill/>
                    </a:ln>
                  </pic:spPr>
                </pic:pic>
              </a:graphicData>
            </a:graphic>
          </wp:inline>
        </w:drawing>
      </w:r>
      <w:r w:rsidR="009C5A1B">
        <w:rPr>
          <w:rFonts w:ascii="Arial" w:hAnsi="Arial" w:cs="Arial"/>
          <w:sz w:val="24"/>
          <w:szCs w:val="24"/>
        </w:rPr>
        <w:br w:type="page"/>
      </w:r>
      <w:r>
        <w:rPr>
          <w:rFonts w:ascii="Arial" w:hAnsi="Arial" w:cs="Arial"/>
          <w:noProof/>
          <w:sz w:val="24"/>
          <w:szCs w:val="24"/>
          <w:lang w:eastAsia="en-GB"/>
        </w:rPr>
        <w:lastRenderedPageBreak/>
        <w:drawing>
          <wp:inline distT="0" distB="0" distL="0" distR="0" wp14:anchorId="5BC870B6" wp14:editId="3398CD69">
            <wp:extent cx="9118107" cy="51054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18107" cy="5105400"/>
                    </a:xfrm>
                    <a:prstGeom prst="rect">
                      <a:avLst/>
                    </a:prstGeom>
                    <a:noFill/>
                    <a:ln>
                      <a:noFill/>
                    </a:ln>
                  </pic:spPr>
                </pic:pic>
              </a:graphicData>
            </a:graphic>
          </wp:inline>
        </w:drawing>
      </w:r>
    </w:p>
    <w:p w:rsidR="00C83FCF" w:rsidRDefault="00C83FCF" w:rsidP="00443E14">
      <w:pPr>
        <w:jc w:val="center"/>
        <w:rPr>
          <w:rFonts w:ascii="Arial" w:hAnsi="Arial" w:cs="Arial"/>
          <w:sz w:val="24"/>
          <w:szCs w:val="24"/>
        </w:rPr>
      </w:pPr>
    </w:p>
    <w:p w:rsidR="00C83FCF" w:rsidRDefault="00C83FCF" w:rsidP="00443E14">
      <w:pPr>
        <w:jc w:val="center"/>
        <w:rPr>
          <w:rFonts w:ascii="Arial" w:hAnsi="Arial" w:cs="Arial"/>
          <w:sz w:val="24"/>
          <w:szCs w:val="24"/>
        </w:rPr>
      </w:pPr>
    </w:p>
    <w:p w:rsidR="00C83FCF" w:rsidRDefault="00C83FCF" w:rsidP="00C83FCF">
      <w:pPr>
        <w:jc w:val="center"/>
        <w:rPr>
          <w:rFonts w:ascii="Arial" w:hAnsi="Arial" w:cs="Arial"/>
          <w:b/>
          <w:sz w:val="24"/>
          <w:szCs w:val="24"/>
        </w:rPr>
      </w:pPr>
      <w:r w:rsidRPr="00C830ED">
        <w:rPr>
          <w:rFonts w:ascii="Arial" w:hAnsi="Arial" w:cs="Arial"/>
          <w:b/>
          <w:sz w:val="24"/>
          <w:szCs w:val="24"/>
        </w:rPr>
        <w:t>Appendix 2</w:t>
      </w:r>
    </w:p>
    <w:p w:rsidR="00C83FCF" w:rsidRDefault="00C83FCF" w:rsidP="00C83FCF">
      <w:pPr>
        <w:rPr>
          <w:rFonts w:ascii="Arial" w:hAnsi="Arial" w:cs="Arial"/>
          <w:sz w:val="24"/>
          <w:szCs w:val="24"/>
        </w:rPr>
      </w:pPr>
    </w:p>
    <w:p w:rsidR="00C83FCF" w:rsidRPr="001B414C" w:rsidRDefault="00C83FCF" w:rsidP="00C83FCF">
      <w:pPr>
        <w:rPr>
          <w:rFonts w:ascii="Arial" w:hAnsi="Arial" w:cs="Arial"/>
          <w:b/>
          <w:sz w:val="24"/>
          <w:szCs w:val="24"/>
        </w:rPr>
      </w:pPr>
      <w:r w:rsidRPr="001B414C">
        <w:rPr>
          <w:rFonts w:ascii="Arial" w:hAnsi="Arial" w:cs="Arial"/>
          <w:b/>
          <w:sz w:val="24"/>
          <w:szCs w:val="24"/>
        </w:rPr>
        <w:t>6.</w:t>
      </w:r>
      <w:r w:rsidRPr="001B414C">
        <w:rPr>
          <w:rFonts w:ascii="Arial" w:hAnsi="Arial" w:cs="Arial"/>
          <w:b/>
          <w:sz w:val="24"/>
          <w:szCs w:val="24"/>
        </w:rPr>
        <w:tab/>
        <w:t xml:space="preserve">Glossary </w:t>
      </w:r>
    </w:p>
    <w:p w:rsidR="00C83FCF" w:rsidRDefault="00C83FCF" w:rsidP="00C83FCF">
      <w:pPr>
        <w:rPr>
          <w:rFonts w:ascii="Arial" w:hAnsi="Arial" w:cs="Arial"/>
          <w:sz w:val="24"/>
          <w:szCs w:val="24"/>
        </w:rPr>
      </w:pPr>
      <w:r>
        <w:rPr>
          <w:rFonts w:ascii="Arial" w:hAnsi="Arial" w:cs="Arial"/>
          <w:sz w:val="24"/>
          <w:szCs w:val="24"/>
        </w:rPr>
        <w:t>CRN: Clinical Research Network</w:t>
      </w:r>
    </w:p>
    <w:p w:rsidR="00C83FCF" w:rsidRDefault="00C83FCF" w:rsidP="00C83FCF">
      <w:pPr>
        <w:rPr>
          <w:rFonts w:ascii="Arial" w:hAnsi="Arial" w:cs="Arial"/>
          <w:sz w:val="24"/>
          <w:szCs w:val="24"/>
        </w:rPr>
      </w:pPr>
      <w:proofErr w:type="spellStart"/>
      <w:r>
        <w:rPr>
          <w:rFonts w:ascii="Arial" w:hAnsi="Arial" w:cs="Arial"/>
          <w:sz w:val="24"/>
          <w:szCs w:val="24"/>
        </w:rPr>
        <w:t>DoH</w:t>
      </w:r>
      <w:proofErr w:type="spellEnd"/>
      <w:r>
        <w:rPr>
          <w:rFonts w:ascii="Arial" w:hAnsi="Arial" w:cs="Arial"/>
          <w:sz w:val="24"/>
          <w:szCs w:val="24"/>
        </w:rPr>
        <w:t>: Department of Health</w:t>
      </w:r>
    </w:p>
    <w:p w:rsidR="00C83FCF" w:rsidRDefault="00C83FCF" w:rsidP="00C83FCF">
      <w:pPr>
        <w:rPr>
          <w:rFonts w:ascii="Arial" w:hAnsi="Arial" w:cs="Arial"/>
          <w:sz w:val="24"/>
          <w:szCs w:val="24"/>
        </w:rPr>
      </w:pPr>
      <w:r>
        <w:rPr>
          <w:rFonts w:ascii="Arial" w:hAnsi="Arial" w:cs="Arial"/>
          <w:sz w:val="24"/>
          <w:szCs w:val="24"/>
        </w:rPr>
        <w:t>GCP: Good Clinical Practice</w:t>
      </w:r>
    </w:p>
    <w:p w:rsidR="00C83FCF" w:rsidRDefault="00C83FCF" w:rsidP="00C83FCF">
      <w:pPr>
        <w:rPr>
          <w:rFonts w:ascii="Arial" w:hAnsi="Arial" w:cs="Arial"/>
          <w:sz w:val="24"/>
          <w:szCs w:val="24"/>
        </w:rPr>
      </w:pPr>
      <w:r>
        <w:rPr>
          <w:rFonts w:ascii="Arial" w:hAnsi="Arial" w:cs="Arial"/>
          <w:sz w:val="24"/>
          <w:szCs w:val="24"/>
        </w:rPr>
        <w:t>HLOs: High Level Objectives</w:t>
      </w:r>
    </w:p>
    <w:p w:rsidR="00C83FCF" w:rsidRDefault="00C83FCF" w:rsidP="00C83FCF">
      <w:pPr>
        <w:rPr>
          <w:rFonts w:ascii="Arial" w:hAnsi="Arial" w:cs="Arial"/>
          <w:sz w:val="24"/>
          <w:szCs w:val="24"/>
        </w:rPr>
      </w:pPr>
      <w:r>
        <w:rPr>
          <w:rFonts w:ascii="Arial" w:hAnsi="Arial" w:cs="Arial"/>
          <w:sz w:val="24"/>
          <w:szCs w:val="24"/>
        </w:rPr>
        <w:t>HRA: Health Research Authority</w:t>
      </w:r>
    </w:p>
    <w:p w:rsidR="00C83FCF" w:rsidRDefault="00C83FCF" w:rsidP="00C83FCF">
      <w:pPr>
        <w:rPr>
          <w:rFonts w:ascii="Arial" w:hAnsi="Arial" w:cs="Arial"/>
          <w:sz w:val="24"/>
          <w:szCs w:val="24"/>
        </w:rPr>
      </w:pPr>
      <w:r>
        <w:rPr>
          <w:rFonts w:ascii="Arial" w:hAnsi="Arial" w:cs="Arial"/>
          <w:sz w:val="24"/>
          <w:szCs w:val="24"/>
        </w:rPr>
        <w:t>LCRF: Lincolnshire Clinical Research Facility</w:t>
      </w:r>
    </w:p>
    <w:p w:rsidR="00C83FCF" w:rsidRDefault="00C83FCF" w:rsidP="00C83FCF">
      <w:pPr>
        <w:rPr>
          <w:rFonts w:ascii="Arial" w:hAnsi="Arial" w:cs="Arial"/>
          <w:sz w:val="24"/>
          <w:szCs w:val="24"/>
        </w:rPr>
      </w:pPr>
      <w:r>
        <w:rPr>
          <w:rFonts w:ascii="Arial" w:hAnsi="Arial" w:cs="Arial"/>
          <w:sz w:val="24"/>
          <w:szCs w:val="24"/>
        </w:rPr>
        <w:t>LRN: Local Research Network</w:t>
      </w:r>
    </w:p>
    <w:p w:rsidR="00C83FCF" w:rsidRDefault="00C83FCF" w:rsidP="00C83FCF">
      <w:pPr>
        <w:rPr>
          <w:rFonts w:ascii="Arial" w:hAnsi="Arial" w:cs="Arial"/>
          <w:sz w:val="24"/>
          <w:szCs w:val="24"/>
        </w:rPr>
      </w:pPr>
      <w:r>
        <w:rPr>
          <w:rFonts w:ascii="Arial" w:hAnsi="Arial" w:cs="Arial"/>
          <w:sz w:val="24"/>
          <w:szCs w:val="24"/>
        </w:rPr>
        <w:t xml:space="preserve">NIHR:  National Institute </w:t>
      </w:r>
      <w:r w:rsidRPr="0016060A">
        <w:rPr>
          <w:rFonts w:ascii="Arial" w:hAnsi="Arial" w:cs="Arial"/>
          <w:noProof/>
          <w:sz w:val="24"/>
          <w:szCs w:val="24"/>
        </w:rPr>
        <w:t>of</w:t>
      </w:r>
      <w:r>
        <w:rPr>
          <w:rFonts w:ascii="Arial" w:hAnsi="Arial" w:cs="Arial"/>
          <w:sz w:val="24"/>
          <w:szCs w:val="24"/>
        </w:rPr>
        <w:t xml:space="preserve"> Health research</w:t>
      </w:r>
    </w:p>
    <w:p w:rsidR="00C83FCF" w:rsidRDefault="00C83FCF" w:rsidP="00C83FCF">
      <w:pPr>
        <w:rPr>
          <w:rFonts w:ascii="Arial" w:hAnsi="Arial" w:cs="Arial"/>
          <w:sz w:val="24"/>
          <w:szCs w:val="24"/>
        </w:rPr>
      </w:pPr>
      <w:r>
        <w:rPr>
          <w:rFonts w:ascii="Arial" w:hAnsi="Arial" w:cs="Arial"/>
          <w:sz w:val="24"/>
          <w:szCs w:val="24"/>
        </w:rPr>
        <w:t>NHS: National Health Service</w:t>
      </w:r>
    </w:p>
    <w:p w:rsidR="00C83FCF" w:rsidRDefault="00C83FCF" w:rsidP="00C83FCF">
      <w:pPr>
        <w:rPr>
          <w:rFonts w:ascii="Arial" w:hAnsi="Arial" w:cs="Arial"/>
          <w:sz w:val="24"/>
          <w:szCs w:val="24"/>
        </w:rPr>
      </w:pPr>
      <w:r>
        <w:rPr>
          <w:rFonts w:ascii="Arial" w:hAnsi="Arial" w:cs="Arial"/>
          <w:sz w:val="24"/>
          <w:szCs w:val="24"/>
        </w:rPr>
        <w:t>R &amp; D: Research &amp; Development</w:t>
      </w:r>
    </w:p>
    <w:p w:rsidR="00C83FCF" w:rsidRDefault="00C83FCF" w:rsidP="00C83FCF">
      <w:pPr>
        <w:rPr>
          <w:rFonts w:ascii="Arial" w:hAnsi="Arial" w:cs="Arial"/>
          <w:sz w:val="24"/>
          <w:szCs w:val="24"/>
        </w:rPr>
      </w:pPr>
      <w:r>
        <w:rPr>
          <w:rFonts w:ascii="Arial" w:hAnsi="Arial" w:cs="Arial"/>
          <w:sz w:val="24"/>
          <w:szCs w:val="24"/>
        </w:rPr>
        <w:t xml:space="preserve">R &amp; I: Research &amp; </w:t>
      </w:r>
      <w:bookmarkStart w:id="0" w:name="_GoBack"/>
      <w:r>
        <w:rPr>
          <w:rFonts w:ascii="Arial" w:hAnsi="Arial" w:cs="Arial"/>
          <w:sz w:val="24"/>
          <w:szCs w:val="24"/>
        </w:rPr>
        <w:t>Innovation</w:t>
      </w:r>
      <w:bookmarkEnd w:id="0"/>
    </w:p>
    <w:p w:rsidR="00C83FCF" w:rsidRDefault="00C83FCF" w:rsidP="00C83FCF">
      <w:pPr>
        <w:spacing w:after="0" w:line="240" w:lineRule="auto"/>
        <w:rPr>
          <w:rFonts w:ascii="Arial" w:hAnsi="Arial" w:cs="Arial"/>
          <w:sz w:val="24"/>
          <w:szCs w:val="24"/>
        </w:rPr>
      </w:pPr>
      <w:r>
        <w:rPr>
          <w:rFonts w:ascii="Arial" w:hAnsi="Arial" w:cs="Arial"/>
          <w:sz w:val="24"/>
          <w:szCs w:val="24"/>
        </w:rPr>
        <w:t>UKCRN: United Kingdom Clinical Research Network</w:t>
      </w:r>
      <w:r>
        <w:rPr>
          <w:rFonts w:ascii="Arial" w:hAnsi="Arial" w:cs="Arial"/>
          <w:sz w:val="24"/>
          <w:szCs w:val="24"/>
        </w:rPr>
        <w:br/>
      </w:r>
    </w:p>
    <w:p w:rsidR="00C83FCF" w:rsidRDefault="00C83FCF" w:rsidP="00C83FCF">
      <w:pPr>
        <w:rPr>
          <w:rFonts w:ascii="Arial" w:hAnsi="Arial" w:cs="Arial"/>
          <w:sz w:val="24"/>
          <w:szCs w:val="24"/>
        </w:rPr>
      </w:pPr>
      <w:r>
        <w:rPr>
          <w:rFonts w:ascii="Arial" w:hAnsi="Arial" w:cs="Arial"/>
          <w:sz w:val="24"/>
          <w:szCs w:val="24"/>
        </w:rPr>
        <w:t xml:space="preserve">ULHT: </w:t>
      </w:r>
      <w:r w:rsidRPr="001B414C">
        <w:rPr>
          <w:rFonts w:ascii="Arial" w:hAnsi="Arial" w:cs="Arial"/>
          <w:sz w:val="24"/>
          <w:szCs w:val="24"/>
        </w:rPr>
        <w:t>United Lincolnshire Hospitals NHS Trust</w:t>
      </w:r>
    </w:p>
    <w:p w:rsidR="00C83FCF" w:rsidRDefault="00C83FCF">
      <w:pPr>
        <w:rPr>
          <w:rFonts w:ascii="Arial" w:hAnsi="Arial" w:cs="Arial"/>
          <w:sz w:val="24"/>
          <w:szCs w:val="24"/>
        </w:rPr>
      </w:pPr>
    </w:p>
    <w:p w:rsidR="00BC62FE" w:rsidRDefault="00BC62FE" w:rsidP="00443E14">
      <w:pPr>
        <w:jc w:val="center"/>
        <w:rPr>
          <w:rFonts w:ascii="Arial" w:hAnsi="Arial" w:cs="Arial"/>
          <w:sz w:val="24"/>
          <w:szCs w:val="24"/>
        </w:rPr>
      </w:pPr>
    </w:p>
    <w:p w:rsidR="00BC62FE" w:rsidRDefault="00BC62FE" w:rsidP="00A51C08">
      <w:pPr>
        <w:jc w:val="center"/>
        <w:rPr>
          <w:rFonts w:ascii="Arial" w:hAnsi="Arial" w:cs="Arial"/>
          <w:sz w:val="24"/>
          <w:szCs w:val="24"/>
        </w:rPr>
      </w:pPr>
    </w:p>
    <w:p w:rsidR="00D4549D" w:rsidRDefault="00D4549D" w:rsidP="00A51C08">
      <w:pPr>
        <w:jc w:val="center"/>
        <w:rPr>
          <w:rFonts w:ascii="Arial" w:hAnsi="Arial" w:cs="Arial"/>
          <w:sz w:val="24"/>
          <w:szCs w:val="24"/>
        </w:rPr>
      </w:pPr>
    </w:p>
    <w:p w:rsidR="00443E14" w:rsidRDefault="00443E14">
      <w:pPr>
        <w:rPr>
          <w:rFonts w:ascii="Arial" w:hAnsi="Arial" w:cs="Arial"/>
          <w:sz w:val="24"/>
          <w:szCs w:val="24"/>
        </w:rPr>
      </w:pPr>
    </w:p>
    <w:sectPr w:rsidR="00443E14" w:rsidSect="00C83FCF">
      <w:pgSz w:w="11906" w:h="16838"/>
      <w:pgMar w:top="1135" w:right="1440" w:bottom="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606F" w:rsidRDefault="0082606F" w:rsidP="00AE0002">
      <w:pPr>
        <w:spacing w:after="0" w:line="240" w:lineRule="auto"/>
      </w:pPr>
      <w:r>
        <w:separator/>
      </w:r>
    </w:p>
  </w:endnote>
  <w:endnote w:type="continuationSeparator" w:id="0">
    <w:p w:rsidR="0082606F" w:rsidRDefault="0082606F" w:rsidP="00AE00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7626246"/>
      <w:docPartObj>
        <w:docPartGallery w:val="Page Numbers (Bottom of Page)"/>
        <w:docPartUnique/>
      </w:docPartObj>
    </w:sdtPr>
    <w:sdtEndPr>
      <w:rPr>
        <w:noProof/>
      </w:rPr>
    </w:sdtEndPr>
    <w:sdtContent>
      <w:p w:rsidR="006E5644" w:rsidRDefault="006E5644">
        <w:pPr>
          <w:pStyle w:val="Footer"/>
          <w:jc w:val="right"/>
        </w:pPr>
        <w:r>
          <w:fldChar w:fldCharType="begin"/>
        </w:r>
        <w:r>
          <w:instrText xml:space="preserve"> PAGE   \* MERGEFORMAT </w:instrText>
        </w:r>
        <w:r>
          <w:fldChar w:fldCharType="separate"/>
        </w:r>
        <w:r w:rsidR="008444D2">
          <w:rPr>
            <w:noProof/>
          </w:rPr>
          <w:t>19</w:t>
        </w:r>
        <w:r>
          <w:rPr>
            <w:noProof/>
          </w:rPr>
          <w:fldChar w:fldCharType="end"/>
        </w:r>
      </w:p>
    </w:sdtContent>
  </w:sdt>
  <w:p w:rsidR="006E5644" w:rsidRDefault="006E5644" w:rsidP="00B14481">
    <w:pPr>
      <w:pStyle w:val="Footer"/>
      <w:rPr>
        <w:rFonts w:ascii="Arial" w:hAnsi="Arial" w:cs="Arial"/>
        <w:i/>
        <w:sz w:val="18"/>
        <w:szCs w:val="18"/>
      </w:rPr>
    </w:pPr>
  </w:p>
  <w:p w:rsidR="006E5644" w:rsidRDefault="006E5644" w:rsidP="00B14481">
    <w:pPr>
      <w:pStyle w:val="Footer"/>
      <w:rPr>
        <w:rFonts w:ascii="Arial" w:hAnsi="Arial" w:cs="Arial"/>
        <w:i/>
        <w:sz w:val="18"/>
        <w:szCs w:val="18"/>
      </w:rPr>
    </w:pPr>
  </w:p>
  <w:p w:rsidR="006E5644" w:rsidRDefault="006E5644" w:rsidP="00B14481">
    <w:pPr>
      <w:pStyle w:val="Footer"/>
      <w:rPr>
        <w:rFonts w:ascii="Arial" w:hAnsi="Arial" w:cs="Arial"/>
        <w:i/>
        <w:sz w:val="18"/>
        <w:szCs w:val="18"/>
      </w:rPr>
    </w:pPr>
  </w:p>
  <w:p w:rsidR="006E5644" w:rsidRPr="00B14481" w:rsidRDefault="006E5644" w:rsidP="00B14481">
    <w:pPr>
      <w:pStyle w:val="Footer"/>
    </w:pPr>
    <w:r>
      <w:rPr>
        <w:rFonts w:ascii="Arial" w:hAnsi="Arial" w:cs="Arial"/>
        <w:i/>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606F" w:rsidRDefault="0082606F" w:rsidP="00AE0002">
      <w:pPr>
        <w:spacing w:after="0" w:line="240" w:lineRule="auto"/>
      </w:pPr>
      <w:r>
        <w:separator/>
      </w:r>
    </w:p>
  </w:footnote>
  <w:footnote w:type="continuationSeparator" w:id="0">
    <w:p w:rsidR="0082606F" w:rsidRDefault="0082606F" w:rsidP="00AE00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644" w:rsidRDefault="007563EC" w:rsidP="00005773">
    <w:pPr>
      <w:pStyle w:val="Header"/>
      <w:jc w:val="right"/>
    </w:pPr>
    <w:r>
      <w:rPr>
        <w:noProof/>
        <w:lang w:eastAsia="en-GB"/>
      </w:rPr>
      <w:drawing>
        <wp:anchor distT="0" distB="0" distL="114300" distR="114300" simplePos="0" relativeHeight="251661312" behindDoc="0" locked="0" layoutInCell="1" allowOverlap="1" wp14:anchorId="3D603D55" wp14:editId="301DADE3">
          <wp:simplePos x="0" y="0"/>
          <wp:positionH relativeFrom="page">
            <wp:posOffset>131445</wp:posOffset>
          </wp:positionH>
          <wp:positionV relativeFrom="paragraph">
            <wp:posOffset>-76835</wp:posOffset>
          </wp:positionV>
          <wp:extent cx="2541270" cy="457200"/>
          <wp:effectExtent l="0" t="0" r="0" b="0"/>
          <wp:wrapTopAndBottom/>
          <wp:docPr id="10" name="Picture 10" descr="cid:image004.png@01D37836.242AFB00"/>
          <wp:cNvGraphicFramePr/>
          <a:graphic xmlns:a="http://schemas.openxmlformats.org/drawingml/2006/main">
            <a:graphicData uri="http://schemas.openxmlformats.org/drawingml/2006/picture">
              <pic:pic xmlns:pic="http://schemas.openxmlformats.org/drawingml/2006/picture">
                <pic:nvPicPr>
                  <pic:cNvPr id="4" name="Picture 4" descr="cid:image004.png@01D37836.242AFB00"/>
                  <pic:cNvPicPr/>
                </pic:nvPicPr>
                <pic:blipFill rotWithShape="1">
                  <a:blip r:embed="rId1">
                    <a:extLst>
                      <a:ext uri="{28A0092B-C50C-407E-A947-70E740481C1C}">
                        <a14:useLocalDpi xmlns:a14="http://schemas.microsoft.com/office/drawing/2010/main" val="0"/>
                      </a:ext>
                    </a:extLst>
                  </a:blip>
                  <a:srcRect l="5625"/>
                  <a:stretch/>
                </pic:blipFill>
                <pic:spPr bwMode="auto">
                  <a:xfrm>
                    <a:off x="0" y="0"/>
                    <a:ext cx="254127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7DA4A64B" wp14:editId="308C7A5E">
          <wp:simplePos x="0" y="0"/>
          <wp:positionH relativeFrom="column">
            <wp:posOffset>3867150</wp:posOffset>
          </wp:positionH>
          <wp:positionV relativeFrom="margin">
            <wp:posOffset>-762635</wp:posOffset>
          </wp:positionV>
          <wp:extent cx="2771775" cy="866775"/>
          <wp:effectExtent l="0" t="0" r="9525"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LHT_logo_2017.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71775" cy="8667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A4F3130"/>
    <w:multiLevelType w:val="multilevel"/>
    <w:tmpl w:val="393E5066"/>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nsid w:val="0C1241AE"/>
    <w:multiLevelType w:val="hybridMultilevel"/>
    <w:tmpl w:val="A348AEF8"/>
    <w:lvl w:ilvl="0" w:tplc="C1EE6342">
      <w:start w:val="1"/>
      <w:numFmt w:val="upperRoman"/>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E1D2E29"/>
    <w:multiLevelType w:val="hybridMultilevel"/>
    <w:tmpl w:val="267CC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6810743"/>
    <w:multiLevelType w:val="hybridMultilevel"/>
    <w:tmpl w:val="27C890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84369F3"/>
    <w:multiLevelType w:val="hybridMultilevel"/>
    <w:tmpl w:val="7598A2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8BC16F4"/>
    <w:multiLevelType w:val="hybridMultilevel"/>
    <w:tmpl w:val="B5F2A366"/>
    <w:lvl w:ilvl="0" w:tplc="729AF724">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AC827B1"/>
    <w:multiLevelType w:val="hybridMultilevel"/>
    <w:tmpl w:val="F3A81FB4"/>
    <w:lvl w:ilvl="0" w:tplc="C1EE6342">
      <w:start w:val="1"/>
      <w:numFmt w:val="upp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DCC5FD1"/>
    <w:multiLevelType w:val="hybridMultilevel"/>
    <w:tmpl w:val="B5F2A366"/>
    <w:lvl w:ilvl="0" w:tplc="729AF724">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32040223"/>
    <w:multiLevelType w:val="multilevel"/>
    <w:tmpl w:val="653E5CF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4D8D631E"/>
    <w:multiLevelType w:val="hybridMultilevel"/>
    <w:tmpl w:val="B5F2A366"/>
    <w:lvl w:ilvl="0" w:tplc="729AF724">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4FBE6A24"/>
    <w:multiLevelType w:val="hybridMultilevel"/>
    <w:tmpl w:val="728CCAAA"/>
    <w:lvl w:ilvl="0" w:tplc="0382FFAA">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F6D1107"/>
    <w:multiLevelType w:val="multilevel"/>
    <w:tmpl w:val="EC283EE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73BA7DD0"/>
    <w:multiLevelType w:val="multilevel"/>
    <w:tmpl w:val="F23EB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2A33EA"/>
    <w:multiLevelType w:val="hybridMultilevel"/>
    <w:tmpl w:val="8B887C4C"/>
    <w:lvl w:ilvl="0" w:tplc="C1EE6342">
      <w:start w:val="1"/>
      <w:numFmt w:val="upp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F117D57"/>
    <w:multiLevelType w:val="hybridMultilevel"/>
    <w:tmpl w:val="B5F2A366"/>
    <w:lvl w:ilvl="0" w:tplc="729AF724">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7FC906A5"/>
    <w:multiLevelType w:val="multilevel"/>
    <w:tmpl w:val="2B70F440"/>
    <w:lvl w:ilvl="0">
      <w:start w:val="2"/>
      <w:numFmt w:val="decimal"/>
      <w:lvlText w:val="%1."/>
      <w:lvlJc w:val="left"/>
      <w:pPr>
        <w:ind w:left="390" w:hanging="39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abstractNumId w:val="2"/>
  </w:num>
  <w:num w:numId="2">
    <w:abstractNumId w:val="13"/>
  </w:num>
  <w:num w:numId="3">
    <w:abstractNumId w:val="0"/>
  </w:num>
  <w:num w:numId="4">
    <w:abstractNumId w:val="6"/>
  </w:num>
  <w:num w:numId="5">
    <w:abstractNumId w:val="15"/>
  </w:num>
  <w:num w:numId="6">
    <w:abstractNumId w:val="11"/>
  </w:num>
  <w:num w:numId="7">
    <w:abstractNumId w:val="4"/>
  </w:num>
  <w:num w:numId="8">
    <w:abstractNumId w:val="12"/>
  </w:num>
  <w:num w:numId="9">
    <w:abstractNumId w:val="14"/>
  </w:num>
  <w:num w:numId="10">
    <w:abstractNumId w:val="7"/>
  </w:num>
  <w:num w:numId="11">
    <w:abstractNumId w:val="9"/>
  </w:num>
  <w:num w:numId="12">
    <w:abstractNumId w:val="5"/>
  </w:num>
  <w:num w:numId="13">
    <w:abstractNumId w:val="1"/>
  </w:num>
  <w:num w:numId="14">
    <w:abstractNumId w:val="3"/>
  </w:num>
  <w:num w:numId="15">
    <w:abstractNumId w:val="8"/>
  </w:num>
  <w:num w:numId="16">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aha Ahmed">
    <w15:presenceInfo w15:providerId="Windows Live" w15:userId="1b32213ac9465b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TQxMzYzMLe0MLA0NzRR0lEKTi0uzszPAykwrAUApFTj0CwAAAA="/>
  </w:docVars>
  <w:rsids>
    <w:rsidRoot w:val="000546AB"/>
    <w:rsid w:val="00005773"/>
    <w:rsid w:val="00006CB8"/>
    <w:rsid w:val="00012A77"/>
    <w:rsid w:val="00013D49"/>
    <w:rsid w:val="00026FEF"/>
    <w:rsid w:val="00035758"/>
    <w:rsid w:val="00045D42"/>
    <w:rsid w:val="00051446"/>
    <w:rsid w:val="00051919"/>
    <w:rsid w:val="000546AB"/>
    <w:rsid w:val="00072C7E"/>
    <w:rsid w:val="00076CD3"/>
    <w:rsid w:val="000928E8"/>
    <w:rsid w:val="000A28D8"/>
    <w:rsid w:val="000B01AF"/>
    <w:rsid w:val="000B5C04"/>
    <w:rsid w:val="000C2939"/>
    <w:rsid w:val="000C5966"/>
    <w:rsid w:val="000C69B7"/>
    <w:rsid w:val="000F3CC2"/>
    <w:rsid w:val="000F45D8"/>
    <w:rsid w:val="000F5AA0"/>
    <w:rsid w:val="0012435C"/>
    <w:rsid w:val="0014285C"/>
    <w:rsid w:val="00145BA1"/>
    <w:rsid w:val="00150EE1"/>
    <w:rsid w:val="0016060A"/>
    <w:rsid w:val="00185005"/>
    <w:rsid w:val="00190074"/>
    <w:rsid w:val="00191689"/>
    <w:rsid w:val="001A3ADF"/>
    <w:rsid w:val="001B2A14"/>
    <w:rsid w:val="001B414C"/>
    <w:rsid w:val="001C1227"/>
    <w:rsid w:val="001E21BA"/>
    <w:rsid w:val="001F06FD"/>
    <w:rsid w:val="002006C3"/>
    <w:rsid w:val="00210383"/>
    <w:rsid w:val="00211F3D"/>
    <w:rsid w:val="00233324"/>
    <w:rsid w:val="00233BB1"/>
    <w:rsid w:val="002419A6"/>
    <w:rsid w:val="00242C72"/>
    <w:rsid w:val="00244B74"/>
    <w:rsid w:val="0025341B"/>
    <w:rsid w:val="00284756"/>
    <w:rsid w:val="00287F41"/>
    <w:rsid w:val="00294F75"/>
    <w:rsid w:val="002A006B"/>
    <w:rsid w:val="002A2CDA"/>
    <w:rsid w:val="002A74F0"/>
    <w:rsid w:val="002B450F"/>
    <w:rsid w:val="002B7243"/>
    <w:rsid w:val="002D3C40"/>
    <w:rsid w:val="002E547C"/>
    <w:rsid w:val="002E6F33"/>
    <w:rsid w:val="0031030C"/>
    <w:rsid w:val="00316256"/>
    <w:rsid w:val="00320874"/>
    <w:rsid w:val="00327C64"/>
    <w:rsid w:val="00330B6A"/>
    <w:rsid w:val="00336312"/>
    <w:rsid w:val="003616AF"/>
    <w:rsid w:val="00361705"/>
    <w:rsid w:val="003A04D2"/>
    <w:rsid w:val="003B67EF"/>
    <w:rsid w:val="003B694C"/>
    <w:rsid w:val="003D0C2A"/>
    <w:rsid w:val="003D2197"/>
    <w:rsid w:val="003D5759"/>
    <w:rsid w:val="003F3344"/>
    <w:rsid w:val="003F6253"/>
    <w:rsid w:val="00402657"/>
    <w:rsid w:val="00410818"/>
    <w:rsid w:val="00411DAE"/>
    <w:rsid w:val="00412201"/>
    <w:rsid w:val="004132B4"/>
    <w:rsid w:val="00422151"/>
    <w:rsid w:val="00426BFF"/>
    <w:rsid w:val="004354B6"/>
    <w:rsid w:val="004419B0"/>
    <w:rsid w:val="00443E14"/>
    <w:rsid w:val="00461EE9"/>
    <w:rsid w:val="00465621"/>
    <w:rsid w:val="00467E3F"/>
    <w:rsid w:val="00477E2F"/>
    <w:rsid w:val="004810A9"/>
    <w:rsid w:val="004920BB"/>
    <w:rsid w:val="00492C13"/>
    <w:rsid w:val="0049437E"/>
    <w:rsid w:val="004B6B34"/>
    <w:rsid w:val="004C4039"/>
    <w:rsid w:val="004D200B"/>
    <w:rsid w:val="004D4386"/>
    <w:rsid w:val="004D6E5D"/>
    <w:rsid w:val="004E0F99"/>
    <w:rsid w:val="005225D0"/>
    <w:rsid w:val="00525507"/>
    <w:rsid w:val="0053089B"/>
    <w:rsid w:val="00531B54"/>
    <w:rsid w:val="005370FF"/>
    <w:rsid w:val="00551669"/>
    <w:rsid w:val="00554528"/>
    <w:rsid w:val="0056116B"/>
    <w:rsid w:val="00564230"/>
    <w:rsid w:val="00564C76"/>
    <w:rsid w:val="005779C1"/>
    <w:rsid w:val="00580A0D"/>
    <w:rsid w:val="005D24AB"/>
    <w:rsid w:val="005E142E"/>
    <w:rsid w:val="005E4DF6"/>
    <w:rsid w:val="005F11B1"/>
    <w:rsid w:val="00603271"/>
    <w:rsid w:val="00612436"/>
    <w:rsid w:val="006127F9"/>
    <w:rsid w:val="00613D58"/>
    <w:rsid w:val="00614519"/>
    <w:rsid w:val="006151B8"/>
    <w:rsid w:val="00616871"/>
    <w:rsid w:val="006271BD"/>
    <w:rsid w:val="00630ACE"/>
    <w:rsid w:val="006439F6"/>
    <w:rsid w:val="00653DC5"/>
    <w:rsid w:val="00661910"/>
    <w:rsid w:val="006645E2"/>
    <w:rsid w:val="00686ACB"/>
    <w:rsid w:val="00695877"/>
    <w:rsid w:val="006A393B"/>
    <w:rsid w:val="006B2ED5"/>
    <w:rsid w:val="006D7422"/>
    <w:rsid w:val="006E5644"/>
    <w:rsid w:val="006F4475"/>
    <w:rsid w:val="007072AF"/>
    <w:rsid w:val="00710A96"/>
    <w:rsid w:val="00717B10"/>
    <w:rsid w:val="00730B92"/>
    <w:rsid w:val="00731F8F"/>
    <w:rsid w:val="00740372"/>
    <w:rsid w:val="00755D8C"/>
    <w:rsid w:val="007563EC"/>
    <w:rsid w:val="00780C95"/>
    <w:rsid w:val="007810A3"/>
    <w:rsid w:val="00783BE1"/>
    <w:rsid w:val="00790C41"/>
    <w:rsid w:val="00793F62"/>
    <w:rsid w:val="007942EF"/>
    <w:rsid w:val="00796051"/>
    <w:rsid w:val="007A16C7"/>
    <w:rsid w:val="007E1E6E"/>
    <w:rsid w:val="007F4B0B"/>
    <w:rsid w:val="0080388E"/>
    <w:rsid w:val="00815A8C"/>
    <w:rsid w:val="00822035"/>
    <w:rsid w:val="00825470"/>
    <w:rsid w:val="0082606F"/>
    <w:rsid w:val="00836A5F"/>
    <w:rsid w:val="00837859"/>
    <w:rsid w:val="008444D2"/>
    <w:rsid w:val="00850F1A"/>
    <w:rsid w:val="00861B37"/>
    <w:rsid w:val="008736B7"/>
    <w:rsid w:val="00875EDC"/>
    <w:rsid w:val="008901EB"/>
    <w:rsid w:val="008975D5"/>
    <w:rsid w:val="008977D3"/>
    <w:rsid w:val="00897C4C"/>
    <w:rsid w:val="008A6A5C"/>
    <w:rsid w:val="008B1074"/>
    <w:rsid w:val="008B1CC1"/>
    <w:rsid w:val="008C4011"/>
    <w:rsid w:val="008D2F8A"/>
    <w:rsid w:val="008E1124"/>
    <w:rsid w:val="008E313D"/>
    <w:rsid w:val="008E345A"/>
    <w:rsid w:val="008F18AD"/>
    <w:rsid w:val="008F197D"/>
    <w:rsid w:val="0090287C"/>
    <w:rsid w:val="009031A9"/>
    <w:rsid w:val="009042D4"/>
    <w:rsid w:val="00910F01"/>
    <w:rsid w:val="0094461A"/>
    <w:rsid w:val="009473E7"/>
    <w:rsid w:val="00955424"/>
    <w:rsid w:val="00961A0E"/>
    <w:rsid w:val="00980DCE"/>
    <w:rsid w:val="009838EE"/>
    <w:rsid w:val="00993A84"/>
    <w:rsid w:val="009A15E5"/>
    <w:rsid w:val="009A4973"/>
    <w:rsid w:val="009C3560"/>
    <w:rsid w:val="009C5A1B"/>
    <w:rsid w:val="009D1E0E"/>
    <w:rsid w:val="009D22C3"/>
    <w:rsid w:val="009D4E54"/>
    <w:rsid w:val="009F09E5"/>
    <w:rsid w:val="00A037DC"/>
    <w:rsid w:val="00A11A1B"/>
    <w:rsid w:val="00A2131D"/>
    <w:rsid w:val="00A24E54"/>
    <w:rsid w:val="00A26F77"/>
    <w:rsid w:val="00A42607"/>
    <w:rsid w:val="00A51C08"/>
    <w:rsid w:val="00A646AE"/>
    <w:rsid w:val="00A65350"/>
    <w:rsid w:val="00A6642A"/>
    <w:rsid w:val="00A67EAF"/>
    <w:rsid w:val="00A84C67"/>
    <w:rsid w:val="00A8544B"/>
    <w:rsid w:val="00A940B2"/>
    <w:rsid w:val="00A97B14"/>
    <w:rsid w:val="00AA4667"/>
    <w:rsid w:val="00AB073B"/>
    <w:rsid w:val="00AC598C"/>
    <w:rsid w:val="00AD18F5"/>
    <w:rsid w:val="00AE0002"/>
    <w:rsid w:val="00AF3F52"/>
    <w:rsid w:val="00B03679"/>
    <w:rsid w:val="00B12579"/>
    <w:rsid w:val="00B14481"/>
    <w:rsid w:val="00B304B6"/>
    <w:rsid w:val="00B3055D"/>
    <w:rsid w:val="00B32D85"/>
    <w:rsid w:val="00B35358"/>
    <w:rsid w:val="00B37CDB"/>
    <w:rsid w:val="00B5112E"/>
    <w:rsid w:val="00B63FF2"/>
    <w:rsid w:val="00B650D9"/>
    <w:rsid w:val="00B72AD7"/>
    <w:rsid w:val="00B84087"/>
    <w:rsid w:val="00B84B98"/>
    <w:rsid w:val="00B947D7"/>
    <w:rsid w:val="00BA4914"/>
    <w:rsid w:val="00BB4A3D"/>
    <w:rsid w:val="00BB4EB9"/>
    <w:rsid w:val="00BC5D3B"/>
    <w:rsid w:val="00BC62FE"/>
    <w:rsid w:val="00BD0761"/>
    <w:rsid w:val="00BD59C7"/>
    <w:rsid w:val="00BE4FA0"/>
    <w:rsid w:val="00BE53D2"/>
    <w:rsid w:val="00BF0C4A"/>
    <w:rsid w:val="00BF357E"/>
    <w:rsid w:val="00BF4ED6"/>
    <w:rsid w:val="00BF6831"/>
    <w:rsid w:val="00C01F6E"/>
    <w:rsid w:val="00C22040"/>
    <w:rsid w:val="00C23288"/>
    <w:rsid w:val="00C53D67"/>
    <w:rsid w:val="00C7787C"/>
    <w:rsid w:val="00C830ED"/>
    <w:rsid w:val="00C83FCF"/>
    <w:rsid w:val="00C84FF3"/>
    <w:rsid w:val="00C96865"/>
    <w:rsid w:val="00CA2FB0"/>
    <w:rsid w:val="00CA7EA2"/>
    <w:rsid w:val="00CC1729"/>
    <w:rsid w:val="00CC40AB"/>
    <w:rsid w:val="00CF0189"/>
    <w:rsid w:val="00CF0A15"/>
    <w:rsid w:val="00D013B5"/>
    <w:rsid w:val="00D33DAA"/>
    <w:rsid w:val="00D356FB"/>
    <w:rsid w:val="00D4210B"/>
    <w:rsid w:val="00D4549D"/>
    <w:rsid w:val="00D46265"/>
    <w:rsid w:val="00D462A3"/>
    <w:rsid w:val="00D46D08"/>
    <w:rsid w:val="00D800D3"/>
    <w:rsid w:val="00D87B98"/>
    <w:rsid w:val="00DA50F5"/>
    <w:rsid w:val="00DC2C6E"/>
    <w:rsid w:val="00DC2F33"/>
    <w:rsid w:val="00DC33D6"/>
    <w:rsid w:val="00DC3C74"/>
    <w:rsid w:val="00DD0530"/>
    <w:rsid w:val="00DF3BF7"/>
    <w:rsid w:val="00DF6DE4"/>
    <w:rsid w:val="00E17E62"/>
    <w:rsid w:val="00E22738"/>
    <w:rsid w:val="00E2791F"/>
    <w:rsid w:val="00E313F4"/>
    <w:rsid w:val="00E601FC"/>
    <w:rsid w:val="00E62BF5"/>
    <w:rsid w:val="00E65E88"/>
    <w:rsid w:val="00E73903"/>
    <w:rsid w:val="00E804A1"/>
    <w:rsid w:val="00E8563B"/>
    <w:rsid w:val="00EA4DE0"/>
    <w:rsid w:val="00EB02D3"/>
    <w:rsid w:val="00EB077E"/>
    <w:rsid w:val="00EB1385"/>
    <w:rsid w:val="00EB6546"/>
    <w:rsid w:val="00ED6966"/>
    <w:rsid w:val="00EE0413"/>
    <w:rsid w:val="00F07E0C"/>
    <w:rsid w:val="00F1245D"/>
    <w:rsid w:val="00F12B67"/>
    <w:rsid w:val="00F14460"/>
    <w:rsid w:val="00F33262"/>
    <w:rsid w:val="00F52481"/>
    <w:rsid w:val="00F80D8F"/>
    <w:rsid w:val="00F8264F"/>
    <w:rsid w:val="00F87BAC"/>
    <w:rsid w:val="00F95DF3"/>
    <w:rsid w:val="00FB0E7D"/>
    <w:rsid w:val="00FB3381"/>
    <w:rsid w:val="00FB4B3F"/>
    <w:rsid w:val="00FB5F17"/>
    <w:rsid w:val="00FC7B1A"/>
    <w:rsid w:val="00FD597C"/>
    <w:rsid w:val="00FD686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56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A6A5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5A8C"/>
    <w:pPr>
      <w:ind w:left="720"/>
      <w:contextualSpacing/>
    </w:pPr>
  </w:style>
  <w:style w:type="paragraph" w:styleId="Header">
    <w:name w:val="header"/>
    <w:basedOn w:val="Normal"/>
    <w:link w:val="HeaderChar"/>
    <w:uiPriority w:val="99"/>
    <w:unhideWhenUsed/>
    <w:rsid w:val="00AE00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002"/>
  </w:style>
  <w:style w:type="paragraph" w:styleId="Footer">
    <w:name w:val="footer"/>
    <w:basedOn w:val="Normal"/>
    <w:link w:val="FooterChar"/>
    <w:uiPriority w:val="99"/>
    <w:unhideWhenUsed/>
    <w:rsid w:val="00AE00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002"/>
  </w:style>
  <w:style w:type="paragraph" w:styleId="BalloonText">
    <w:name w:val="Balloon Text"/>
    <w:basedOn w:val="Normal"/>
    <w:link w:val="BalloonTextChar"/>
    <w:uiPriority w:val="99"/>
    <w:semiHidden/>
    <w:unhideWhenUsed/>
    <w:rsid w:val="00AE00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002"/>
    <w:rPr>
      <w:rFonts w:ascii="Tahoma" w:hAnsi="Tahoma" w:cs="Tahoma"/>
      <w:sz w:val="16"/>
      <w:szCs w:val="16"/>
    </w:rPr>
  </w:style>
  <w:style w:type="paragraph" w:customStyle="1" w:styleId="Default">
    <w:name w:val="Default"/>
    <w:rsid w:val="00717B1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653DC5"/>
    <w:rPr>
      <w:strike w:val="0"/>
      <w:dstrike w:val="0"/>
      <w:color w:val="0D73B7"/>
      <w:u w:val="none"/>
      <w:effect w:val="none"/>
      <w:shd w:val="clear" w:color="auto" w:fill="auto"/>
    </w:rPr>
  </w:style>
  <w:style w:type="character" w:styleId="Emphasis">
    <w:name w:val="Emphasis"/>
    <w:basedOn w:val="DefaultParagraphFont"/>
    <w:uiPriority w:val="20"/>
    <w:qFormat/>
    <w:rsid w:val="00DC33D6"/>
    <w:rPr>
      <w:i/>
      <w:iCs/>
    </w:rPr>
  </w:style>
  <w:style w:type="character" w:customStyle="1" w:styleId="Heading2Char">
    <w:name w:val="Heading 2 Char"/>
    <w:basedOn w:val="DefaultParagraphFont"/>
    <w:link w:val="Heading2"/>
    <w:uiPriority w:val="9"/>
    <w:rsid w:val="008A6A5C"/>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8A6A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6B2ED5"/>
    <w:rPr>
      <w:sz w:val="16"/>
      <w:szCs w:val="16"/>
    </w:rPr>
  </w:style>
  <w:style w:type="paragraph" w:styleId="CommentText">
    <w:name w:val="annotation text"/>
    <w:basedOn w:val="Normal"/>
    <w:link w:val="CommentTextChar"/>
    <w:uiPriority w:val="99"/>
    <w:semiHidden/>
    <w:unhideWhenUsed/>
    <w:rsid w:val="006B2ED5"/>
    <w:pPr>
      <w:spacing w:line="240" w:lineRule="auto"/>
    </w:pPr>
    <w:rPr>
      <w:sz w:val="20"/>
      <w:szCs w:val="20"/>
    </w:rPr>
  </w:style>
  <w:style w:type="character" w:customStyle="1" w:styleId="CommentTextChar">
    <w:name w:val="Comment Text Char"/>
    <w:basedOn w:val="DefaultParagraphFont"/>
    <w:link w:val="CommentText"/>
    <w:uiPriority w:val="99"/>
    <w:semiHidden/>
    <w:rsid w:val="006B2ED5"/>
    <w:rPr>
      <w:sz w:val="20"/>
      <w:szCs w:val="20"/>
    </w:rPr>
  </w:style>
  <w:style w:type="paragraph" w:styleId="CommentSubject">
    <w:name w:val="annotation subject"/>
    <w:basedOn w:val="CommentText"/>
    <w:next w:val="CommentText"/>
    <w:link w:val="CommentSubjectChar"/>
    <w:uiPriority w:val="99"/>
    <w:semiHidden/>
    <w:unhideWhenUsed/>
    <w:rsid w:val="006B2ED5"/>
    <w:rPr>
      <w:b/>
      <w:bCs/>
    </w:rPr>
  </w:style>
  <w:style w:type="character" w:customStyle="1" w:styleId="CommentSubjectChar">
    <w:name w:val="Comment Subject Char"/>
    <w:basedOn w:val="CommentTextChar"/>
    <w:link w:val="CommentSubject"/>
    <w:uiPriority w:val="99"/>
    <w:semiHidden/>
    <w:rsid w:val="006B2ED5"/>
    <w:rPr>
      <w:b/>
      <w:bCs/>
      <w:sz w:val="20"/>
      <w:szCs w:val="20"/>
    </w:rPr>
  </w:style>
  <w:style w:type="paragraph" w:styleId="PlainText">
    <w:name w:val="Plain Text"/>
    <w:basedOn w:val="Normal"/>
    <w:link w:val="PlainTextChar"/>
    <w:uiPriority w:val="99"/>
    <w:semiHidden/>
    <w:unhideWhenUsed/>
    <w:rsid w:val="00C2328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C23288"/>
    <w:rPr>
      <w:rFonts w:ascii="Calibri" w:hAnsi="Calibri" w:cs="Consolas"/>
      <w:szCs w:val="21"/>
    </w:rPr>
  </w:style>
  <w:style w:type="table" w:styleId="TableGrid">
    <w:name w:val="Table Grid"/>
    <w:basedOn w:val="TableNormal"/>
    <w:uiPriority w:val="59"/>
    <w:unhideWhenUsed/>
    <w:rsid w:val="00AA4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B450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A6A5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5A8C"/>
    <w:pPr>
      <w:ind w:left="720"/>
      <w:contextualSpacing/>
    </w:pPr>
  </w:style>
  <w:style w:type="paragraph" w:styleId="Header">
    <w:name w:val="header"/>
    <w:basedOn w:val="Normal"/>
    <w:link w:val="HeaderChar"/>
    <w:uiPriority w:val="99"/>
    <w:unhideWhenUsed/>
    <w:rsid w:val="00AE00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002"/>
  </w:style>
  <w:style w:type="paragraph" w:styleId="Footer">
    <w:name w:val="footer"/>
    <w:basedOn w:val="Normal"/>
    <w:link w:val="FooterChar"/>
    <w:uiPriority w:val="99"/>
    <w:unhideWhenUsed/>
    <w:rsid w:val="00AE00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002"/>
  </w:style>
  <w:style w:type="paragraph" w:styleId="BalloonText">
    <w:name w:val="Balloon Text"/>
    <w:basedOn w:val="Normal"/>
    <w:link w:val="BalloonTextChar"/>
    <w:uiPriority w:val="99"/>
    <w:semiHidden/>
    <w:unhideWhenUsed/>
    <w:rsid w:val="00AE00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002"/>
    <w:rPr>
      <w:rFonts w:ascii="Tahoma" w:hAnsi="Tahoma" w:cs="Tahoma"/>
      <w:sz w:val="16"/>
      <w:szCs w:val="16"/>
    </w:rPr>
  </w:style>
  <w:style w:type="paragraph" w:customStyle="1" w:styleId="Default">
    <w:name w:val="Default"/>
    <w:rsid w:val="00717B1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653DC5"/>
    <w:rPr>
      <w:strike w:val="0"/>
      <w:dstrike w:val="0"/>
      <w:color w:val="0D73B7"/>
      <w:u w:val="none"/>
      <w:effect w:val="none"/>
      <w:shd w:val="clear" w:color="auto" w:fill="auto"/>
    </w:rPr>
  </w:style>
  <w:style w:type="character" w:styleId="Emphasis">
    <w:name w:val="Emphasis"/>
    <w:basedOn w:val="DefaultParagraphFont"/>
    <w:uiPriority w:val="20"/>
    <w:qFormat/>
    <w:rsid w:val="00DC33D6"/>
    <w:rPr>
      <w:i/>
      <w:iCs/>
    </w:rPr>
  </w:style>
  <w:style w:type="character" w:customStyle="1" w:styleId="Heading2Char">
    <w:name w:val="Heading 2 Char"/>
    <w:basedOn w:val="DefaultParagraphFont"/>
    <w:link w:val="Heading2"/>
    <w:uiPriority w:val="9"/>
    <w:rsid w:val="008A6A5C"/>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8A6A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6B2ED5"/>
    <w:rPr>
      <w:sz w:val="16"/>
      <w:szCs w:val="16"/>
    </w:rPr>
  </w:style>
  <w:style w:type="paragraph" w:styleId="CommentText">
    <w:name w:val="annotation text"/>
    <w:basedOn w:val="Normal"/>
    <w:link w:val="CommentTextChar"/>
    <w:uiPriority w:val="99"/>
    <w:semiHidden/>
    <w:unhideWhenUsed/>
    <w:rsid w:val="006B2ED5"/>
    <w:pPr>
      <w:spacing w:line="240" w:lineRule="auto"/>
    </w:pPr>
    <w:rPr>
      <w:sz w:val="20"/>
      <w:szCs w:val="20"/>
    </w:rPr>
  </w:style>
  <w:style w:type="character" w:customStyle="1" w:styleId="CommentTextChar">
    <w:name w:val="Comment Text Char"/>
    <w:basedOn w:val="DefaultParagraphFont"/>
    <w:link w:val="CommentText"/>
    <w:uiPriority w:val="99"/>
    <w:semiHidden/>
    <w:rsid w:val="006B2ED5"/>
    <w:rPr>
      <w:sz w:val="20"/>
      <w:szCs w:val="20"/>
    </w:rPr>
  </w:style>
  <w:style w:type="paragraph" w:styleId="CommentSubject">
    <w:name w:val="annotation subject"/>
    <w:basedOn w:val="CommentText"/>
    <w:next w:val="CommentText"/>
    <w:link w:val="CommentSubjectChar"/>
    <w:uiPriority w:val="99"/>
    <w:semiHidden/>
    <w:unhideWhenUsed/>
    <w:rsid w:val="006B2ED5"/>
    <w:rPr>
      <w:b/>
      <w:bCs/>
    </w:rPr>
  </w:style>
  <w:style w:type="character" w:customStyle="1" w:styleId="CommentSubjectChar">
    <w:name w:val="Comment Subject Char"/>
    <w:basedOn w:val="CommentTextChar"/>
    <w:link w:val="CommentSubject"/>
    <w:uiPriority w:val="99"/>
    <w:semiHidden/>
    <w:rsid w:val="006B2ED5"/>
    <w:rPr>
      <w:b/>
      <w:bCs/>
      <w:sz w:val="20"/>
      <w:szCs w:val="20"/>
    </w:rPr>
  </w:style>
  <w:style w:type="paragraph" w:styleId="PlainText">
    <w:name w:val="Plain Text"/>
    <w:basedOn w:val="Normal"/>
    <w:link w:val="PlainTextChar"/>
    <w:uiPriority w:val="99"/>
    <w:semiHidden/>
    <w:unhideWhenUsed/>
    <w:rsid w:val="00C2328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C23288"/>
    <w:rPr>
      <w:rFonts w:ascii="Calibri" w:hAnsi="Calibri" w:cs="Consolas"/>
      <w:szCs w:val="21"/>
    </w:rPr>
  </w:style>
  <w:style w:type="table" w:styleId="TableGrid">
    <w:name w:val="Table Grid"/>
    <w:basedOn w:val="TableNormal"/>
    <w:uiPriority w:val="59"/>
    <w:unhideWhenUsed/>
    <w:rsid w:val="00AA4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B45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913965">
      <w:bodyDiv w:val="1"/>
      <w:marLeft w:val="0"/>
      <w:marRight w:val="0"/>
      <w:marTop w:val="0"/>
      <w:marBottom w:val="0"/>
      <w:divBdr>
        <w:top w:val="none" w:sz="0" w:space="0" w:color="auto"/>
        <w:left w:val="none" w:sz="0" w:space="0" w:color="auto"/>
        <w:bottom w:val="none" w:sz="0" w:space="0" w:color="auto"/>
        <w:right w:val="none" w:sz="0" w:space="0" w:color="auto"/>
      </w:divBdr>
      <w:divsChild>
        <w:div w:id="860358967">
          <w:marLeft w:val="0"/>
          <w:marRight w:val="0"/>
          <w:marTop w:val="0"/>
          <w:marBottom w:val="0"/>
          <w:divBdr>
            <w:top w:val="none" w:sz="0" w:space="0" w:color="auto"/>
            <w:left w:val="none" w:sz="0" w:space="0" w:color="auto"/>
            <w:bottom w:val="none" w:sz="0" w:space="0" w:color="auto"/>
            <w:right w:val="none" w:sz="0" w:space="0" w:color="auto"/>
          </w:divBdr>
          <w:divsChild>
            <w:div w:id="2065787362">
              <w:marLeft w:val="150"/>
              <w:marRight w:val="150"/>
              <w:marTop w:val="0"/>
              <w:marBottom w:val="600"/>
              <w:divBdr>
                <w:top w:val="none" w:sz="0" w:space="0" w:color="auto"/>
                <w:left w:val="none" w:sz="0" w:space="0" w:color="auto"/>
                <w:bottom w:val="none" w:sz="0" w:space="0" w:color="auto"/>
                <w:right w:val="none" w:sz="0" w:space="0" w:color="auto"/>
              </w:divBdr>
              <w:divsChild>
                <w:div w:id="22630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93507">
      <w:bodyDiv w:val="1"/>
      <w:marLeft w:val="0"/>
      <w:marRight w:val="0"/>
      <w:marTop w:val="0"/>
      <w:marBottom w:val="0"/>
      <w:divBdr>
        <w:top w:val="none" w:sz="0" w:space="0" w:color="auto"/>
        <w:left w:val="none" w:sz="0" w:space="0" w:color="auto"/>
        <w:bottom w:val="none" w:sz="0" w:space="0" w:color="auto"/>
        <w:right w:val="none" w:sz="0" w:space="0" w:color="auto"/>
      </w:divBdr>
      <w:divsChild>
        <w:div w:id="631710216">
          <w:marLeft w:val="0"/>
          <w:marRight w:val="0"/>
          <w:marTop w:val="0"/>
          <w:marBottom w:val="0"/>
          <w:divBdr>
            <w:top w:val="none" w:sz="0" w:space="0" w:color="auto"/>
            <w:left w:val="none" w:sz="0" w:space="0" w:color="auto"/>
            <w:bottom w:val="none" w:sz="0" w:space="0" w:color="auto"/>
            <w:right w:val="none" w:sz="0" w:space="0" w:color="auto"/>
          </w:divBdr>
          <w:divsChild>
            <w:div w:id="711461239">
              <w:marLeft w:val="0"/>
              <w:marRight w:val="0"/>
              <w:marTop w:val="0"/>
              <w:marBottom w:val="0"/>
              <w:divBdr>
                <w:top w:val="none" w:sz="0" w:space="0" w:color="auto"/>
                <w:left w:val="none" w:sz="0" w:space="0" w:color="auto"/>
                <w:bottom w:val="none" w:sz="0" w:space="0" w:color="auto"/>
                <w:right w:val="none" w:sz="0" w:space="0" w:color="auto"/>
              </w:divBdr>
              <w:divsChild>
                <w:div w:id="408507923">
                  <w:marLeft w:val="0"/>
                  <w:marRight w:val="0"/>
                  <w:marTop w:val="0"/>
                  <w:marBottom w:val="0"/>
                  <w:divBdr>
                    <w:top w:val="none" w:sz="0" w:space="0" w:color="auto"/>
                    <w:left w:val="none" w:sz="0" w:space="0" w:color="auto"/>
                    <w:bottom w:val="none" w:sz="0" w:space="0" w:color="auto"/>
                    <w:right w:val="none" w:sz="0" w:space="0" w:color="auto"/>
                  </w:divBdr>
                  <w:divsChild>
                    <w:div w:id="319578491">
                      <w:marLeft w:val="0"/>
                      <w:marRight w:val="0"/>
                      <w:marTop w:val="0"/>
                      <w:marBottom w:val="0"/>
                      <w:divBdr>
                        <w:top w:val="none" w:sz="0" w:space="0" w:color="auto"/>
                        <w:left w:val="none" w:sz="0" w:space="0" w:color="auto"/>
                        <w:bottom w:val="none" w:sz="0" w:space="0" w:color="auto"/>
                        <w:right w:val="none" w:sz="0" w:space="0" w:color="auto"/>
                      </w:divBdr>
                      <w:divsChild>
                        <w:div w:id="1612470268">
                          <w:marLeft w:val="0"/>
                          <w:marRight w:val="0"/>
                          <w:marTop w:val="0"/>
                          <w:marBottom w:val="0"/>
                          <w:divBdr>
                            <w:top w:val="none" w:sz="0" w:space="0" w:color="auto"/>
                            <w:left w:val="none" w:sz="0" w:space="0" w:color="auto"/>
                            <w:bottom w:val="none" w:sz="0" w:space="0" w:color="auto"/>
                            <w:right w:val="none" w:sz="0" w:space="0" w:color="auto"/>
                          </w:divBdr>
                          <w:divsChild>
                            <w:div w:id="1109281072">
                              <w:marLeft w:val="0"/>
                              <w:marRight w:val="0"/>
                              <w:marTop w:val="0"/>
                              <w:marBottom w:val="0"/>
                              <w:divBdr>
                                <w:top w:val="none" w:sz="0" w:space="0" w:color="auto"/>
                                <w:left w:val="none" w:sz="0" w:space="0" w:color="auto"/>
                                <w:bottom w:val="none" w:sz="0" w:space="0" w:color="auto"/>
                                <w:right w:val="none" w:sz="0" w:space="0" w:color="auto"/>
                              </w:divBdr>
                              <w:divsChild>
                                <w:div w:id="368842258">
                                  <w:marLeft w:val="0"/>
                                  <w:marRight w:val="0"/>
                                  <w:marTop w:val="0"/>
                                  <w:marBottom w:val="0"/>
                                  <w:divBdr>
                                    <w:top w:val="none" w:sz="0" w:space="0" w:color="auto"/>
                                    <w:left w:val="none" w:sz="0" w:space="0" w:color="auto"/>
                                    <w:bottom w:val="none" w:sz="0" w:space="0" w:color="auto"/>
                                    <w:right w:val="none" w:sz="0" w:space="0" w:color="auto"/>
                                  </w:divBdr>
                                  <w:divsChild>
                                    <w:div w:id="87388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7951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yperlink" Target="http://ulhintranet/research-and-development-strategy-" TargetMode="External"/><Relationship Id="rId3" Type="http://schemas.microsoft.com/office/2007/relationships/stylesWithEffects" Target="stylesWithEffect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nihr.ac.uk/news/nine-out-of-ten-people-would-take-part-in-clinical-research/2377" TargetMode="External"/><Relationship Id="rId2" Type="http://schemas.openxmlformats.org/officeDocument/2006/relationships/styles" Target="styles.xml"/><Relationship Id="rId16" Type="http://schemas.openxmlformats.org/officeDocument/2006/relationships/hyperlink" Target="http://webarchive.nationalarchives.gov.uk/20130107105354/http:/www.dh.gov.uk/prod_consum_dh/groups/dh_digitalassets/@dh/@en/@ps/@sta/@perf/documents/digitalasset/dh_109785.pdf" TargetMode="External"/><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www.biocity.co.uk/file-manager/Group/reports2006/2006-best-research-for-best-health.pdf"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medtechcampus.com/downloads/11-1429-strategy-for-uk-life-sciences.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oleObject" Target="file:///\\DEPTS-B1\r&amp;d$\Local%20Recruitment%20Data%20base\Helene%20&amp;%20Angela\Dashboard%20&amp;%20Executive%20Reports\Division%20Reports\Clinical%20Trial%20Specialities%20Report%20Sep%2030.16.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Total Recruitment by Main Speciality</a:t>
            </a:r>
            <a:r>
              <a:rPr lang="en-US" baseline="0"/>
              <a:t> April 2016 to March 2017 (Portfolio Studies)</a:t>
            </a:r>
            <a:endParaRPr lang="en-US"/>
          </a:p>
        </c:rich>
      </c:tx>
      <c:layout/>
      <c:overlay val="0"/>
    </c:title>
    <c:autoTitleDeleted val="0"/>
    <c:plotArea>
      <c:layout/>
      <c:pieChart>
        <c:varyColors val="1"/>
        <c:ser>
          <c:idx val="0"/>
          <c:order val="0"/>
          <c:tx>
            <c:strRef>
              <c:f>Sheet1!$B$1</c:f>
              <c:strCache>
                <c:ptCount val="1"/>
                <c:pt idx="0">
                  <c:v>Recruits</c:v>
                </c:pt>
              </c:strCache>
            </c:strRef>
          </c:tx>
          <c:dPt>
            <c:idx val="7"/>
            <c:bubble3D val="0"/>
            <c:spPr>
              <a:solidFill>
                <a:schemeClr val="accent1">
                  <a:lumMod val="50000"/>
                </a:schemeClr>
              </a:solidFill>
            </c:spPr>
            <c:extLst xmlns:c16r2="http://schemas.microsoft.com/office/drawing/2015/06/chart">
              <c:ext xmlns:c16="http://schemas.microsoft.com/office/drawing/2014/chart" uri="{C3380CC4-5D6E-409C-BE32-E72D297353CC}">
                <c16:uniqueId val="{00000001-9F52-4F8B-96D1-D363A80596B0}"/>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Sheet1!$A$2:$A$16</c:f>
              <c:strCache>
                <c:ptCount val="15"/>
                <c:pt idx="0">
                  <c:v>Oncology</c:v>
                </c:pt>
                <c:pt idx="1">
                  <c:v>Haematology &amp; Hepatology </c:v>
                </c:pt>
                <c:pt idx="2">
                  <c:v>Stroke</c:v>
                </c:pt>
                <c:pt idx="3">
                  <c:v>Cardiology &amp; Respiratory</c:v>
                </c:pt>
                <c:pt idx="4">
                  <c:v>Anaesthesia, Surgery &amp; Perioperative</c:v>
                </c:pt>
                <c:pt idx="5">
                  <c:v>Paediatrics</c:v>
                </c:pt>
                <c:pt idx="6">
                  <c:v>Midwifery, Obstetrics &amp; Gynaecology</c:v>
                </c:pt>
                <c:pt idx="7">
                  <c:v>Dermatology</c:v>
                </c:pt>
                <c:pt idx="8">
                  <c:v>Diabetes</c:v>
                </c:pt>
                <c:pt idx="9">
                  <c:v>Opthamology</c:v>
                </c:pt>
                <c:pt idx="10">
                  <c:v>Gastroenterology &amp; Oral</c:v>
                </c:pt>
                <c:pt idx="11">
                  <c:v>Injuries, Emergencies &amp; Critical Care</c:v>
                </c:pt>
                <c:pt idx="12">
                  <c:v>Orthopaedic</c:v>
                </c:pt>
                <c:pt idx="13">
                  <c:v>Neurological - Dementias, Neurodegenerative diseases</c:v>
                </c:pt>
                <c:pt idx="14">
                  <c:v>Primary Care</c:v>
                </c:pt>
              </c:strCache>
            </c:strRef>
          </c:cat>
          <c:val>
            <c:numRef>
              <c:f>Sheet1!$B$2:$B$16</c:f>
              <c:numCache>
                <c:formatCode>General</c:formatCode>
                <c:ptCount val="15"/>
                <c:pt idx="0">
                  <c:v>133</c:v>
                </c:pt>
                <c:pt idx="1">
                  <c:v>21</c:v>
                </c:pt>
                <c:pt idx="2">
                  <c:v>74</c:v>
                </c:pt>
                <c:pt idx="3">
                  <c:v>89</c:v>
                </c:pt>
                <c:pt idx="4">
                  <c:v>2</c:v>
                </c:pt>
                <c:pt idx="5">
                  <c:v>1</c:v>
                </c:pt>
                <c:pt idx="6">
                  <c:v>3</c:v>
                </c:pt>
                <c:pt idx="7">
                  <c:v>15</c:v>
                </c:pt>
                <c:pt idx="8">
                  <c:v>14</c:v>
                </c:pt>
                <c:pt idx="9">
                  <c:v>10</c:v>
                </c:pt>
                <c:pt idx="10">
                  <c:v>1</c:v>
                </c:pt>
                <c:pt idx="11">
                  <c:v>23</c:v>
                </c:pt>
                <c:pt idx="12">
                  <c:v>9</c:v>
                </c:pt>
                <c:pt idx="13">
                  <c:v>57</c:v>
                </c:pt>
                <c:pt idx="14">
                  <c:v>25</c:v>
                </c:pt>
              </c:numCache>
            </c:numRef>
          </c:val>
          <c:extLst xmlns:c16r2="http://schemas.microsoft.com/office/drawing/2015/06/chart">
            <c:ext xmlns:c16="http://schemas.microsoft.com/office/drawing/2014/chart" uri="{C3380CC4-5D6E-409C-BE32-E72D297353CC}">
              <c16:uniqueId val="{00000002-9F52-4F8B-96D1-D363A80596B0}"/>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7001941896638062"/>
          <c:y val="0.15387039627930074"/>
          <c:w val="0.31225248515848714"/>
          <c:h val="0.78402795163036398"/>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21</TotalTime>
  <Pages>19</Pages>
  <Words>3208</Words>
  <Characters>18288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United Lincolnshire Hospitals NHS Trust</Company>
  <LinksUpToDate>false</LinksUpToDate>
  <CharactersWithSpaces>21454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 Tanweer (ULHT)</dc:creator>
  <cp:lastModifiedBy>Ahmed Tanweer (ULHT)</cp:lastModifiedBy>
  <cp:revision>4</cp:revision>
  <cp:lastPrinted>2017-09-20T09:21:00Z</cp:lastPrinted>
  <dcterms:created xsi:type="dcterms:W3CDTF">2018-04-19T11:38:00Z</dcterms:created>
  <dcterms:modified xsi:type="dcterms:W3CDTF">2018-04-19T11:58:00Z</dcterms:modified>
</cp:coreProperties>
</file>