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00" w:type="dxa"/>
        <w:tblInd w:w="93" w:type="dxa"/>
        <w:tblLook w:val="04A0" w:firstRow="1" w:lastRow="0" w:firstColumn="1" w:lastColumn="0" w:noHBand="0" w:noVBand="1"/>
      </w:tblPr>
      <w:tblGrid>
        <w:gridCol w:w="1459"/>
        <w:gridCol w:w="5833"/>
        <w:gridCol w:w="2482"/>
        <w:gridCol w:w="2926"/>
      </w:tblGrid>
      <w:tr w:rsidR="005B3434" w:rsidRPr="001001A3" w:rsidTr="00601DE5">
        <w:trPr>
          <w:trHeight w:val="30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b/>
                <w:bCs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b/>
                <w:bCs/>
                <w:sz w:val="22"/>
                <w:lang w:eastAsia="en-GB"/>
              </w:rPr>
              <w:t>IRAS Number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b/>
                <w:bCs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b/>
                <w:bCs/>
                <w:sz w:val="22"/>
                <w:lang w:eastAsia="en-GB"/>
              </w:rPr>
              <w:t>Project Short title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b/>
                <w:bCs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b/>
                <w:bCs/>
                <w:sz w:val="22"/>
                <w:lang w:eastAsia="en-GB"/>
              </w:rPr>
              <w:t>Project site status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b/>
                <w:bCs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b/>
                <w:bCs/>
                <w:sz w:val="22"/>
                <w:lang w:eastAsia="en-GB"/>
              </w:rPr>
              <w:t>Sponsor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120878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EuPatch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Leicester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166503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ACELARATE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Clatterbridge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Cancer Centre NHS Foundation Trust </w:t>
            </w:r>
          </w:p>
        </w:tc>
      </w:tr>
      <w:tr w:rsidR="005B3434" w:rsidRPr="001001A3" w:rsidTr="00601DE5">
        <w:trPr>
          <w:trHeight w:val="21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120104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Add-Aspirin Trial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 (MRC) Health Services Research Collaboration,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 Clinical Trials Unit (London),University College London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223251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AIR - Ankle Injury Rehabilitation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Warwick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127379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AML18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Cardiff University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154468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AML19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Cardiff University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34068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An analysis of Relative Telomere Length (RTL) during chemotherapy in patients with advanced gastro-oesophageal adenocarcinoma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NHS Greater Glasgow and Clyde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Healthboard</w:t>
            </w:r>
            <w:proofErr w:type="spellEnd"/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5406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Aristotle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London, University College London Hospitals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142310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Baby-OSCAR Trial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32990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BADBIR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ARC Epidemiology Unit, British Association of Urologists (BAUS),University of Manchester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183761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BASIL-3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82585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Biomarkers to inform ACL operations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>University of Lincoln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165756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BRAVE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Hospitals of Leicester NHS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31239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BRICCS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Hospitals of Leicester NHS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 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British Skeletal Variation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Lincoln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71048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BSTOP: Bio-markers of systemic treatment outcomes in Psoriasis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Guy's and St Thomas'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117136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Cognitive and oculomotor function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Lincoln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225080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COO: Cultures of openness (sub-study 1a)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Leicester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209353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Current Beliefs and Practice of Physios in the UK Treating SIJ Pain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Plymouth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193809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Determinants of the adoption and diffusion of innovation in cancer treatment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Imperial College London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215911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Donor gamete matching in fertility clinics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Kent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DRN 318 Autoimmunity in Type 1 diabetes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King's College Hospital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199217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ECUSTEC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Newcastle Upon Tyne NHS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218440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EFACCT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Lincoln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231055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EPIC 3- Extended Prevalence of Infection in Intensive Care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 Hospitals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163086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ERIC-PPCI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</w:t>
            </w:r>
          </w:p>
        </w:tc>
      </w:tr>
      <w:tr w:rsidR="005B3434" w:rsidRPr="001001A3" w:rsidTr="00601DE5">
        <w:trPr>
          <w:trHeight w:val="15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29856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EVALUATING THE AGE EXTENSION OF THE NHS BREAST SCREENING PROGRAMME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Lund University,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Oxford University, Nuffield Department of Medicine,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 (CCRG)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182798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Evaluating the ten year impact of the Productive Ward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Cambridge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King's College London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205412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Exploring the 'alcoholic' in ALD.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De Montfort University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58575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FAST-Forward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126738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FLAIR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Leeds</w:t>
            </w:r>
          </w:p>
        </w:tc>
      </w:tr>
      <w:tr w:rsidR="005B3434" w:rsidRPr="001001A3" w:rsidTr="00601DE5">
        <w:trPr>
          <w:trHeight w:val="15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225959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Flight-A multicentre randomised trial of First Line treatment pathways for newly diagnosed Immune Thrombocytopenia: Standard steroid treatment versus combined steroid and mycophenolate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Hospitals Bristol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119459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FOCUS 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161050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Follow-up in Rivaroxaban patients in setting of thromboembolism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King's College Hospital NHS Foundation Trust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178366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G-PATH 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SUPPORT:Gastrostomy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 feeding and psychosocial support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City University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211454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Head &amp; Neck 5000 Follow Up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Hospitals Bristol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139089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High-Intensity Specialist-Led Acute Care (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HiSLAC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)project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202342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HORIZONS: Understanding the impact of cancer diagnosis and treatment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 Southampton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64812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ICON8 and ICON8B - ICON8 Trial Programme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204589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Implementation, impact &amp; costs of policies for safe staffing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Southampton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172044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Improving clinical practice for babies with hearing loss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Central Manchester University Hospitals NHS Foundation Trust</w:t>
            </w:r>
          </w:p>
        </w:tc>
      </w:tr>
      <w:tr w:rsidR="005B3434" w:rsidRPr="001001A3" w:rsidTr="00601DE5">
        <w:trPr>
          <w:trHeight w:val="67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228667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 the Era of Brexit: The Barriers and Facilitators to Reverse Innovation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Duke University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230848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Initial Interviews: GPED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University of the West of England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73866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INTERLACE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140680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JAK2 in Myeloproliferative Neoplasms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Lincoln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216848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Leadership styles used by mental health and acute hospital consultants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Derby Teaching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Lincolnshire Partnership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69877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LI-1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Cardiff University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159724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Life after prostate cancer diagnosis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Leeds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203984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Listeria Infection in babies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St George's University of London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201719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Lock &amp; Key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Public Health England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163413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LP-MAESTRO (WS1)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Leeds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134352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MAMMO-50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Hospitals Coventry and Warwickshire NHS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Warwick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152982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MaPLe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: Molecular profiling for lymphoma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Newham University Hospital NHS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 Southampton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Southampton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145772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MCL Biobank Observational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University Hospitals Plymouth NHS Trust 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191940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Minidex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Liverpool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230578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MiQuit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3 trial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Nottingham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188554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Myeloma XII (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ACCoRd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trial) Version 1.0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Leeds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112111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Narratives of health and illness for www.healthtalkonline.org (formerly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DIPEx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) and www.youthhealthtalk.org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Oxford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194229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National cohort study of late effects of Hodgkin lymphoma treatment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192500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National survey of patient experience leads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62343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NILS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KCH - Institute of Liver Studies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212034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Optimising neonatal service provision for preterm babies (27-31 weeks)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Royal Wolverhampton NHS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239173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ORBIT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Nottinghamshire Healthcare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17747 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PANTS-E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Royal Devon and Exeter NHS Foundation Trust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32929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PBC Genetics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Cambridge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Cambridge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189719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Perspectives on functional disturbance following rectal cancer surgery.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Imperial College London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219463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PIVOTALboost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133939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PLORAS version 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137785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POSNOC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Derby Teaching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86041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PRED 4 - Predicting Serious Drug Side Effects in Gastroenterology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Royal Devon and Exeter NHS Foundation Trust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111990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PREDNOS 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Central Manchester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149695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PSP CBD MSA Longitudinal Study UK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219538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QbTest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Utility for Optimising Treatment in ADHD (QUOTA)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Nottinghamshire Healthcare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27350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RAPID Prenatal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Salisbury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55828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RAPPER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Manchester</w:t>
            </w:r>
          </w:p>
        </w:tc>
      </w:tr>
      <w:tr w:rsidR="005B3434" w:rsidRPr="001001A3" w:rsidTr="00601DE5">
        <w:trPr>
          <w:trHeight w:val="66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134883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RE-AKT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Royal Marsden NHS Foundation Trust</w:t>
            </w:r>
          </w:p>
        </w:tc>
      </w:tr>
      <w:tr w:rsidR="005B3434" w:rsidRPr="001001A3" w:rsidTr="00601DE5">
        <w:trPr>
          <w:trHeight w:val="96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113625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RESTART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ACCORD,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Lothian NHS (Lothian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Healthboard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),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Edinburgh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167115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RIGHT-2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Nottingham</w:t>
            </w:r>
          </w:p>
        </w:tc>
      </w:tr>
      <w:tr w:rsidR="005B3434" w:rsidRPr="001001A3" w:rsidTr="00601DE5">
        <w:trPr>
          <w:trHeight w:val="18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SAFE-Special non-invasive Advances in Foetal and neonatal Evaluation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Great Ormond Street Hospital for Children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 Hospitals NHS Foundation Trust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SEARCH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Cancer Research UK,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Cambridge - Department of Medical Genetics</w:t>
            </w:r>
          </w:p>
        </w:tc>
      </w:tr>
      <w:tr w:rsidR="005B3434" w:rsidRPr="001001A3" w:rsidTr="00601DE5">
        <w:trPr>
          <w:trHeight w:val="1079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204679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Self-Management in People Living with and Beyond Cancer (LWABC) in Rural and Urban Settings: A Comparative Mixed Methods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Lincoln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STAMPEDE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203567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StartRight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(Main Study)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Royal Devon and Exeter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 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Successful Implementation of Early Supported Discharge Services (ESD)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Nottingham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204031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BHF SENIOR-RITA TRIAL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Newcastle Upon Tyne Hospitals NHS Foundation Trust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108857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Cleft Collective Cohort Studies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 Southampton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Bristol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192830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Molecular Mechanisms of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Mastocytosis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United Lincolnshire Hospitals NHS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Lincoln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178464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RISK Study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Royal Surrey County Hospital NHS Foundation Trust 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178464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RISK Study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Royal Surrey County Hospital NHS Foundation Trust 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209558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UK MS Register project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>Swansea University; MS Society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220316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Towards U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>K post Arthroplasty Follow-up re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commendations: UK Safe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Leeds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91697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TONIC - Trajectories of Outcome in Neurological Conditions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Walton Centre NHS Foundation Trust 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141516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>TREATT: Trial to Evalua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te Tranexamic acid therapy in Thrombocytopenia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NHS Blood and Transplant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206381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UK - EHL Outcome Registry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Royal Free London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227580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UK BIO-TRAC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Drug Safety Research Unit</w:t>
            </w:r>
          </w:p>
        </w:tc>
      </w:tr>
      <w:tr w:rsidR="005B3434" w:rsidRPr="001001A3" w:rsidTr="00601DE5">
        <w:trPr>
          <w:trHeight w:val="24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44138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UK Childhood ITP Registry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Cardiff University,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Central Manchester &amp;amp; Manchester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Childrens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Hospital,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Central Manchester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Royal Brompton and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Harefield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Royal Manchester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Childrens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Hospital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199980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UK surveillance of Ophthalmic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Behcet's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Disease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Moorfields Eye Hospital NHS Foundation Trust</w:t>
            </w:r>
          </w:p>
        </w:tc>
      </w:tr>
      <w:tr w:rsidR="005B3434" w:rsidRPr="001001A3" w:rsidTr="00601DE5">
        <w:trPr>
          <w:trHeight w:val="3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163094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UK STAR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</w:t>
            </w:r>
          </w:p>
        </w:tc>
      </w:tr>
      <w:tr w:rsidR="005B3434" w:rsidRPr="001001A3" w:rsidTr="00601DE5">
        <w:trPr>
          <w:trHeight w:val="15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4961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United Kingdom Adult Idiopathic Thrombocytopenic Purpura (ITP) Registry: An Investigation of Disease Progression, Treatment Effectiveness, and Co-morbid Conditions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Barts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and The London NHS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Barts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Health NHS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43680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UKOSS: Near-miss maternal morbidity surveillance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6388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A UK Collaborative Study to Determine the Genetic Basis of Primary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Sclerosing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Cholangitis (UK-PSC)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Cambridge University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193055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VEST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 Southampton NHS Foundation Trust</w:t>
            </w:r>
          </w:p>
        </w:tc>
      </w:tr>
      <w:tr w:rsidR="005B3434" w:rsidRPr="001001A3" w:rsidTr="00601DE5">
        <w:trPr>
          <w:trHeight w:val="93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190376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WEB-RADR - Comparison of ADR reports received via Yellow Card app with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casenotes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Great Ormond Street Hospital for Children NHS Foundation Trust, Institute of Child Health (UCL),University College London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234057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Withholding feeds during PRBC transfusion of preterm and LBW infants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Open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Southampton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1866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111 Trial (formerly BEP 111)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Research, University Hospitals Birmingham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169512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A phase II trial of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pembrolizumab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in NSCLC PS2 patients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60385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 prospective study of patients with anti-Hu antibodies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 University Hospitals NHS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Nottinghamshire Healthcare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70593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AGO DESKTOP OVAR III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159391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Airway Management in cardiac arrest patients (AIRWAYS-2)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South Western Ambulance Service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1520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AML 16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Cardiff University,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Dr Kathy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Pittard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Davies 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5348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AML 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Cardiff University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644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aTTom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144764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BASIL-2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690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BC2001 - A RANDOMISED PHASE III STUDY OF RADIOTHERAPY WITH AND WITHOUT SYNCHRONOUS CHEMOTHERAPY IN MUSCLE INVASIVE BLADDER CANCER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31834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BIG 3-07 - A RANDOMISED PHASE III STUDY OF RADIATION DOSES AND FRACTIONATION SCHEDULES FOR DUCTAL CARCINOMA IN SITU (DCIS) OF THE BREAST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Lothian NHS (Lothian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Healthboard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),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Lowy Medical Research Institute ,NHS Lothian,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Edinburgh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24269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Biologics for Children with Rheumatic Diseases - The Extended Biologics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Manchester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766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BNLI Radiation Dose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31661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BOSS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Gloucestershire Hospitals NHS Foundation Trust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115550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Bridging the Age Gap in Breast Cancer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Doncaster and Bassetlaw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Sheffield Teaching Hospitals NHS Foundation Trust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92274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BSRBR-AS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British Society for Rheumatology,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Aberdeen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80305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CHEMO-T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Royal Marsden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33006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CHHIP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8592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CHHiP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IGRT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159633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CRAMMS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Nottingham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9859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CROMIS: Clinical Relevance Of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Microbleeds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In Stroke -Intracerebral Haemorrhage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161863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Decision-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softHyphen/>
              <w:t>making in breast cancer prevention: The ENGAGE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Queen Mary University of London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1456 (IRAS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DietCompLyf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8009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DRN 094 (ADDRESS)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Imperial College London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55225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DRN 552 (Incident and high risk type 1 diabetes cohort – ADDRESS-2)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Imperial College London,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Imperial College of Science, Technology and Medicine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118750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DRN 819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Leucopatch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 University Hospitals NHS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38312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DRN100 (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TrialNet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Bristol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4095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DRN108 (Genetics of Type 2 Diabetes in Multi-Ethnic populations)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Hospitals of Leicester NHS Trust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63735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EAST - Early Treatment of Atrial Fibrillation for Stroke Prevention Trial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AFNET,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Kompetenznetz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Vorhofflimmern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e.V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. (AFNET) [Atrial Fibrillation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NETwork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],University of Leicester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4217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EPIC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154486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Epidemiology of Critical Care provision after Surgery (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EpiCCS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42812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eTHoS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Aberdeen</w:t>
            </w:r>
          </w:p>
        </w:tc>
      </w:tr>
      <w:tr w:rsidR="005B3434" w:rsidRPr="001001A3" w:rsidTr="00601DE5">
        <w:trPr>
          <w:trHeight w:val="106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762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FACS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NHS R&amp; D Support Funding, NIHR Health Technology Assessment Programme, University of Southampton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84669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FOCUS -The effect (s) of routine administration of Fluoxetine in patients with a recent stroke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NHS Lothian Health Board, University of Edinburgh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79194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Folic Acid Clinical Trial (FACT)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Newcastle Upon Tyne Hospitals NHS Foundation Trust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1721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FoRT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- A phase III multi-centre randomised controlled trial of low dose radiotherapy for follicular lymphoma and marginal zone lymphoma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125373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GO2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Leeds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397319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GROINSS-V 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Cambridge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 Ulm</w:t>
            </w:r>
          </w:p>
        </w:tc>
      </w:tr>
      <w:tr w:rsidR="005B3434" w:rsidRPr="001001A3" w:rsidTr="00601DE5">
        <w:trPr>
          <w:trHeight w:val="27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81937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HCV Research UK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Child Health (UCL),Medical Research Council,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 Integrated Clinical Research Centre,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 University Hospitals NHS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Nottinghamshire Healthcare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Nottingham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24028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HeadandNeck5000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Hospitals Bristol NHS Foundation Trust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150715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HeadPoST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Version 2.1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Lancashire Teaching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Central Lancashire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32895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IBIS-II DCIS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Queen Mary University of London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32892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IBIS-II Prevention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Cancer Research UK,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Queen Mary University of London</w:t>
            </w:r>
          </w:p>
        </w:tc>
      </w:tr>
      <w:tr w:rsidR="005B3434" w:rsidRPr="001001A3" w:rsidTr="00601DE5">
        <w:trPr>
          <w:trHeight w:val="699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54701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ICBP MODULE 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Cancer Research UK,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Joint UCLH and UCL Biomedical Research Unit,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NIHR Biomedical Research Unit, University College London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34060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IMPORT HIGH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2253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IMPORT LOW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91259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MAJIC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97486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MUK five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Leeds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17211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MYELOMA XI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Leeds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218611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Nationwide survey of prosthetic eye users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Queen Victoria Hospital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1729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NeoExcel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87684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Paclitaxel +/- GSK1120212 or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Pazopanib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in Melanoma - PACMEL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115956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PANTS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Royal Devon and Exeter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24197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Patient experience and staff wellbeing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King's College London</w:t>
            </w:r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4078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Persephone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Cambridge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Cambridge - Department of Medical Genetics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114203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POETIC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Royal Marsden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118650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PORTEC3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Leiden University Medical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Center</w:t>
            </w:r>
            <w:proofErr w:type="spellEnd"/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1137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POSH - Prospective study of Outcomes of treatment in Hereditary versus Sporadic breast cancer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Aintree University Hospital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 Southampton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82914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POUT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24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59508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Prednisolone in Nephrotic Syndrome: The PREDNOS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Cancer Research UK Clinical Trials Unit (University of Birmingham),Central Manchester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Child Health (UCL),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Manchester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222886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Pregnancy Lifestyle Survey 2017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Nottingham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70980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PRoBaND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: Parkinson's Repository of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Biosamples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and Network Datasets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Greater Glasgow &amp;amp; Clyde Health Board,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NHS Greater Glasgow and Clyde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Healthboard</w:t>
            </w:r>
            <w:proofErr w:type="spellEnd"/>
          </w:p>
        </w:tc>
      </w:tr>
      <w:tr w:rsidR="005B3434" w:rsidRPr="001001A3" w:rsidTr="00601DE5">
        <w:trPr>
          <w:trHeight w:val="12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686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PT1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Cambridge University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Cambridge - Department of Medical Genetics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94789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R2W: Randomised phase 2 trial in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Waldenstrom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macroglobulinaemia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313641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RADICALS (MRC PR10)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4488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RATHL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1238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REACT- Randomised European Celecoxib Trial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Imperial College London,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Imperial College of Science, Technology and Medicine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61884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REMoDLB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 Southampton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98570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Rivaroxaban Observational Safety Evaluation (ROSE)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Drug Safety Research Unit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77075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ROCSS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29926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RTL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Peri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-operative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NHS Greater Glasgow and Clyde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Healthboard</w:t>
            </w:r>
            <w:proofErr w:type="spellEnd"/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103977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SANAD-II ADULT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Walton Centre NHS Foundation Trust (old),University of Liverpool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22045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SCORAD III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College London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31046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SCOT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NHS Greater Glasgow and Clyde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Healthboard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Glasgow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146662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Screening of target genes for polymorphic variation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Nottingham University Hospitals NHS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Nottingham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139199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SIMS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Aberdeen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226824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SNACC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Plymouth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31995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SORCE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MRC Clinical Trials Unit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5266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SPIRIT 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Newcastle Upon Tyne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31526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ST03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56786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STOMP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Sheffield Teaching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TACT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67602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TEAMM: Tackling early morbidity and mortality in myeloma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Birmingham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106329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Midlands and North of England Stillbirth Study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MiNESS</w:t>
            </w:r>
            <w:proofErr w:type="spell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Manchester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154101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The </w:t>
            </w:r>
            <w:proofErr w:type="spellStart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NAtional</w:t>
            </w:r>
            <w:proofErr w:type="spellEnd"/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Trial of Tonsillectomy IN Adults (NATTINA)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Newcastle Upon Tyne Hospitals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146735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Outcomes in Ankle Replacement Study (OARS)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East Anglia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92260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PACE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Royal Marsden NHS Foundation Trust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67292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The UK Genetics of Testicular Cancer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111168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TICH-2 MRI sub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Nottingham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24983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TORPEDO-CF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Hospitals Bristol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Bristol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17302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Total or Partial Knee Arthroplasty Trial (TOPKAT)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Oxford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64202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Toxicity from biologic therapy (BSRBR)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British Society for Haematology ,University of Manchester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3820 (NIHR ID)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TRISST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Medical Research Council</w:t>
            </w:r>
          </w:p>
        </w:tc>
      </w:tr>
      <w:tr w:rsidR="005B3434" w:rsidRPr="001001A3" w:rsidTr="00601DE5">
        <w:trPr>
          <w:trHeight w:val="9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161888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UK FROST (United Kingdom Frozen Shoulder Trial)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South Tees Hospitals NHS Foundation Trust,</w:t>
            </w:r>
            <w:r>
              <w:rPr>
                <w:rFonts w:ascii="Calibri" w:eastAsia="Times New Roman" w:hAnsi="Calibri" w:cs="Times New Roman"/>
                <w:sz w:val="22"/>
                <w:lang w:eastAsia="en-GB"/>
              </w:rPr>
              <w:t xml:space="preserve"> </w:t>
            </w: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University of York</w:t>
            </w:r>
          </w:p>
        </w:tc>
      </w:tr>
      <w:tr w:rsidR="005B3434" w:rsidRPr="001001A3" w:rsidTr="00601DE5">
        <w:trPr>
          <w:trHeight w:val="60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36812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UK Genetic Prostate Cancer Study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Closed to recruitment - in follow up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434" w:rsidRPr="001001A3" w:rsidRDefault="005B3434" w:rsidP="00601DE5">
            <w:pPr>
              <w:rPr>
                <w:rFonts w:ascii="Calibri" w:eastAsia="Times New Roman" w:hAnsi="Calibri" w:cs="Times New Roman"/>
                <w:sz w:val="22"/>
                <w:lang w:eastAsia="en-GB"/>
              </w:rPr>
            </w:pPr>
            <w:r w:rsidRPr="001001A3">
              <w:rPr>
                <w:rFonts w:ascii="Calibri" w:eastAsia="Times New Roman" w:hAnsi="Calibri" w:cs="Times New Roman"/>
                <w:sz w:val="22"/>
                <w:lang w:eastAsia="en-GB"/>
              </w:rPr>
              <w:t>Institute of Cancer Research</w:t>
            </w:r>
          </w:p>
        </w:tc>
      </w:tr>
    </w:tbl>
    <w:p w:rsidR="00654939" w:rsidRDefault="00654939"/>
    <w:sectPr w:rsidR="00654939" w:rsidSect="005B34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34"/>
    <w:rsid w:val="005B3434"/>
    <w:rsid w:val="00654939"/>
    <w:rsid w:val="00697EB5"/>
    <w:rsid w:val="00BB1FA9"/>
    <w:rsid w:val="00D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3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4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43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3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43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434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B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3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4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43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3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43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434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B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22080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Bowness Julia (ULHT)</dc:creator>
  <cp:lastModifiedBy>Galley Nicola (ULHT)</cp:lastModifiedBy>
  <cp:revision>1</cp:revision>
  <dcterms:created xsi:type="dcterms:W3CDTF">2018-05-24T14:26:00Z</dcterms:created>
  <dcterms:modified xsi:type="dcterms:W3CDTF">2018-05-24T14:26:00Z</dcterms:modified>
</cp:coreProperties>
</file>